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D79" w:rsidRPr="00187D79" w:rsidRDefault="00187D79" w:rsidP="00187D79">
      <w:pPr>
        <w:autoSpaceDE w:val="0"/>
        <w:autoSpaceDN w:val="0"/>
        <w:adjustRightInd w:val="0"/>
        <w:spacing w:after="0" w:line="240" w:lineRule="auto"/>
        <w:jc w:val="center"/>
        <w:rPr>
          <w:rFonts w:ascii="Times New Roman,Bold" w:hAnsi="Times New Roman,Bold" w:cs="Times New Roman,Bold"/>
          <w:b/>
          <w:bCs/>
          <w:color w:val="000000"/>
          <w:sz w:val="32"/>
          <w:szCs w:val="32"/>
        </w:rPr>
      </w:pPr>
      <w:r w:rsidRPr="00187D79">
        <w:rPr>
          <w:rFonts w:ascii="Times New Roman,Bold" w:hAnsi="Times New Roman,Bold" w:cs="Times New Roman,Bold"/>
          <w:b/>
          <w:bCs/>
          <w:color w:val="000000"/>
          <w:sz w:val="32"/>
          <w:szCs w:val="32"/>
        </w:rPr>
        <w:t>Nyíregyháza Megyei Jogú Város Önkormányzata</w:t>
      </w:r>
    </w:p>
    <w:p w:rsidR="00187D79" w:rsidRPr="00187D79" w:rsidRDefault="00187D79" w:rsidP="00187D79">
      <w:pPr>
        <w:autoSpaceDE w:val="0"/>
        <w:autoSpaceDN w:val="0"/>
        <w:adjustRightInd w:val="0"/>
        <w:spacing w:after="0" w:line="240" w:lineRule="auto"/>
        <w:jc w:val="center"/>
        <w:rPr>
          <w:rFonts w:ascii="Times New Roman,BoldItalic" w:hAnsi="Times New Roman,BoldItalic" w:cs="Times New Roman,BoldItalic"/>
          <w:b/>
          <w:bCs/>
          <w:i/>
          <w:iCs/>
          <w:color w:val="000000"/>
          <w:sz w:val="28"/>
          <w:szCs w:val="28"/>
        </w:rPr>
      </w:pPr>
    </w:p>
    <w:p w:rsidR="00187D79" w:rsidRDefault="00187D79" w:rsidP="00187D79">
      <w:pPr>
        <w:autoSpaceDE w:val="0"/>
        <w:autoSpaceDN w:val="0"/>
        <w:adjustRightInd w:val="0"/>
        <w:spacing w:after="0" w:line="240" w:lineRule="auto"/>
        <w:jc w:val="center"/>
        <w:rPr>
          <w:rFonts w:ascii="Times New Roman,BoldItalic" w:hAnsi="Times New Roman,BoldItalic" w:cs="Times New Roman,BoldItalic"/>
          <w:b/>
          <w:bCs/>
          <w:i/>
          <w:iCs/>
          <w:color w:val="000000"/>
          <w:sz w:val="28"/>
          <w:szCs w:val="28"/>
        </w:rPr>
      </w:pPr>
      <w:r w:rsidRPr="00187D79">
        <w:rPr>
          <w:rFonts w:ascii="Times New Roman,BoldItalic" w:hAnsi="Times New Roman,BoldItalic" w:cs="Times New Roman,BoldItalic"/>
          <w:b/>
          <w:bCs/>
          <w:i/>
          <w:iCs/>
          <w:color w:val="000000"/>
          <w:sz w:val="28"/>
          <w:szCs w:val="28"/>
        </w:rPr>
        <w:t>KÖZBESZERZÉSI DOKUMENTUMOK</w:t>
      </w:r>
    </w:p>
    <w:p w:rsidR="00203062" w:rsidRDefault="00203062" w:rsidP="00187D79">
      <w:pPr>
        <w:autoSpaceDE w:val="0"/>
        <w:autoSpaceDN w:val="0"/>
        <w:adjustRightInd w:val="0"/>
        <w:spacing w:after="0" w:line="240" w:lineRule="auto"/>
        <w:jc w:val="center"/>
        <w:rPr>
          <w:rFonts w:ascii="Times New Roman,BoldItalic" w:hAnsi="Times New Roman,BoldItalic" w:cs="Times New Roman,BoldItalic"/>
          <w:b/>
          <w:bCs/>
          <w:i/>
          <w:iCs/>
          <w:color w:val="000000"/>
          <w:sz w:val="28"/>
          <w:szCs w:val="28"/>
        </w:rPr>
      </w:pPr>
    </w:p>
    <w:p w:rsidR="00203062" w:rsidRPr="00B552C0" w:rsidRDefault="00203062" w:rsidP="00187D79">
      <w:pPr>
        <w:autoSpaceDE w:val="0"/>
        <w:autoSpaceDN w:val="0"/>
        <w:adjustRightInd w:val="0"/>
        <w:spacing w:after="0" w:line="240" w:lineRule="auto"/>
        <w:jc w:val="center"/>
        <w:rPr>
          <w:rFonts w:ascii="Times New Roman,BoldItalic" w:hAnsi="Times New Roman,BoldItalic" w:cs="Times New Roman,BoldItalic"/>
          <w:b/>
          <w:bCs/>
          <w:i/>
          <w:iCs/>
          <w:color w:val="000000"/>
          <w:sz w:val="28"/>
          <w:szCs w:val="28"/>
          <w:u w:val="single"/>
        </w:rPr>
      </w:pPr>
      <w:r w:rsidRPr="00B552C0">
        <w:rPr>
          <w:rFonts w:ascii="Times New Roman,BoldItalic" w:hAnsi="Times New Roman,BoldItalic" w:cs="Times New Roman,BoldItalic"/>
          <w:b/>
          <w:bCs/>
          <w:i/>
          <w:iCs/>
          <w:color w:val="000000"/>
          <w:sz w:val="28"/>
          <w:szCs w:val="28"/>
          <w:u w:val="single"/>
        </w:rPr>
        <w:t>„</w:t>
      </w:r>
      <w:r w:rsidR="00D67B7F">
        <w:rPr>
          <w:rFonts w:ascii="Times New Roman,BoldItalic" w:hAnsi="Times New Roman,BoldItalic" w:cs="Times New Roman,BoldItalic"/>
          <w:b/>
          <w:bCs/>
          <w:i/>
          <w:iCs/>
          <w:color w:val="000000"/>
          <w:sz w:val="28"/>
          <w:szCs w:val="28"/>
          <w:u w:val="single"/>
        </w:rPr>
        <w:t>3</w:t>
      </w:r>
      <w:r w:rsidR="00437149">
        <w:rPr>
          <w:rFonts w:ascii="Times New Roman,BoldItalic" w:hAnsi="Times New Roman,BoldItalic" w:cs="Times New Roman,BoldItalic"/>
          <w:b/>
          <w:bCs/>
          <w:i/>
          <w:iCs/>
          <w:color w:val="000000"/>
          <w:sz w:val="28"/>
          <w:szCs w:val="28"/>
          <w:u w:val="single"/>
        </w:rPr>
        <w:t xml:space="preserve">. számú </w:t>
      </w:r>
      <w:r w:rsidRPr="00B552C0">
        <w:rPr>
          <w:rFonts w:ascii="Times New Roman,BoldItalic" w:hAnsi="Times New Roman,BoldItalic" w:cs="Times New Roman,BoldItalic"/>
          <w:b/>
          <w:bCs/>
          <w:i/>
          <w:iCs/>
          <w:color w:val="000000"/>
          <w:sz w:val="28"/>
          <w:szCs w:val="28"/>
          <w:u w:val="single"/>
        </w:rPr>
        <w:t>MÓDOSÍTOTT”</w:t>
      </w:r>
      <w:r w:rsidRPr="00B552C0">
        <w:rPr>
          <w:rStyle w:val="Lbjegyzet-hivatkozs"/>
          <w:rFonts w:ascii="Times New Roman,BoldItalic" w:hAnsi="Times New Roman,BoldItalic" w:cs="Times New Roman,BoldItalic"/>
          <w:b/>
          <w:bCs/>
          <w:i/>
          <w:iCs/>
          <w:color w:val="000000"/>
          <w:sz w:val="28"/>
          <w:szCs w:val="28"/>
          <w:u w:val="single"/>
        </w:rPr>
        <w:footnoteReference w:id="1"/>
      </w:r>
    </w:p>
    <w:p w:rsidR="00187D79" w:rsidRPr="00187D79" w:rsidRDefault="00187D79" w:rsidP="00187D79">
      <w:pPr>
        <w:autoSpaceDE w:val="0"/>
        <w:autoSpaceDN w:val="0"/>
        <w:adjustRightInd w:val="0"/>
        <w:spacing w:after="0" w:line="240" w:lineRule="auto"/>
        <w:jc w:val="center"/>
        <w:rPr>
          <w:rFonts w:ascii="Times New Roman,BoldItalic" w:hAnsi="Times New Roman,BoldItalic" w:cs="Times New Roman,BoldItalic"/>
          <w:b/>
          <w:bCs/>
          <w:i/>
          <w:iCs/>
          <w:color w:val="000000"/>
          <w:sz w:val="28"/>
          <w:szCs w:val="28"/>
        </w:rPr>
      </w:pPr>
    </w:p>
    <w:p w:rsidR="00187D79" w:rsidRPr="00187D79" w:rsidRDefault="00187D79" w:rsidP="00187D79">
      <w:pPr>
        <w:autoSpaceDE w:val="0"/>
        <w:autoSpaceDN w:val="0"/>
        <w:adjustRightInd w:val="0"/>
        <w:spacing w:after="0" w:line="240" w:lineRule="auto"/>
        <w:jc w:val="center"/>
        <w:rPr>
          <w:rFonts w:ascii="Times New Roman,Bold" w:hAnsi="Times New Roman,Bold" w:cs="Times New Roman,Bold"/>
          <w:b/>
          <w:bCs/>
          <w:color w:val="000000"/>
          <w:sz w:val="32"/>
          <w:szCs w:val="32"/>
        </w:rPr>
      </w:pPr>
    </w:p>
    <w:p w:rsidR="00187D79" w:rsidRPr="00187D79" w:rsidRDefault="00187D79" w:rsidP="00187D79">
      <w:pPr>
        <w:autoSpaceDE w:val="0"/>
        <w:autoSpaceDN w:val="0"/>
        <w:adjustRightInd w:val="0"/>
        <w:spacing w:after="0" w:line="240" w:lineRule="auto"/>
        <w:jc w:val="center"/>
        <w:rPr>
          <w:rFonts w:ascii="Times New Roman,Bold" w:hAnsi="Times New Roman,Bold" w:cs="Times New Roman,Bold"/>
          <w:b/>
          <w:bCs/>
          <w:color w:val="000000"/>
          <w:sz w:val="32"/>
          <w:szCs w:val="32"/>
        </w:rPr>
      </w:pPr>
      <w:r w:rsidRPr="00187D79">
        <w:rPr>
          <w:rFonts w:ascii="Times New Roman,BoldItalic" w:hAnsi="Times New Roman,BoldItalic" w:cs="Times New Roman,BoldItalic"/>
          <w:b/>
          <w:bCs/>
          <w:i/>
          <w:iCs/>
          <w:color w:val="000000"/>
          <w:sz w:val="32"/>
          <w:szCs w:val="32"/>
        </w:rPr>
        <w:t xml:space="preserve">„Vállalkozási szerződés a nyíregyházi Bessenyei tér és Benczúr tér </w:t>
      </w:r>
      <w:proofErr w:type="spellStart"/>
      <w:r w:rsidRPr="00187D79">
        <w:rPr>
          <w:rFonts w:ascii="Times New Roman,BoldItalic" w:hAnsi="Times New Roman,BoldItalic" w:cs="Times New Roman,BoldItalic"/>
          <w:b/>
          <w:bCs/>
          <w:i/>
          <w:iCs/>
          <w:color w:val="000000"/>
          <w:sz w:val="32"/>
          <w:szCs w:val="32"/>
        </w:rPr>
        <w:t>Green</w:t>
      </w:r>
      <w:proofErr w:type="spellEnd"/>
      <w:r w:rsidRPr="00187D79">
        <w:rPr>
          <w:rFonts w:ascii="Times New Roman,BoldItalic" w:hAnsi="Times New Roman,BoldItalic" w:cs="Times New Roman,BoldItalic"/>
          <w:b/>
          <w:bCs/>
          <w:i/>
          <w:iCs/>
          <w:color w:val="000000"/>
          <w:sz w:val="32"/>
          <w:szCs w:val="32"/>
        </w:rPr>
        <w:t xml:space="preserve"> City elvekkel összhangban lévő építésére/kivitelezésére</w:t>
      </w:r>
      <w:r w:rsidRPr="00187D79">
        <w:rPr>
          <w:rFonts w:ascii="Times New Roman,Bold" w:hAnsi="Times New Roman,Bold" w:cs="Times New Roman,Bold"/>
          <w:b/>
          <w:bCs/>
          <w:color w:val="000000"/>
          <w:sz w:val="32"/>
          <w:szCs w:val="32"/>
        </w:rPr>
        <w:t xml:space="preserve">” </w:t>
      </w:r>
    </w:p>
    <w:p w:rsidR="00187D79" w:rsidRPr="00187D79" w:rsidRDefault="00187D79" w:rsidP="00187D79">
      <w:pPr>
        <w:autoSpaceDE w:val="0"/>
        <w:autoSpaceDN w:val="0"/>
        <w:adjustRightInd w:val="0"/>
        <w:spacing w:after="0" w:line="240" w:lineRule="auto"/>
        <w:jc w:val="center"/>
        <w:rPr>
          <w:rFonts w:ascii="Times New Roman,Bold" w:hAnsi="Times New Roman,Bold" w:cs="Times New Roman,Bold"/>
          <w:b/>
          <w:bCs/>
          <w:color w:val="000000"/>
          <w:sz w:val="32"/>
          <w:szCs w:val="32"/>
        </w:rPr>
      </w:pPr>
      <w:proofErr w:type="gramStart"/>
      <w:r w:rsidRPr="00187D79">
        <w:rPr>
          <w:rFonts w:ascii="Times New Roman,BoldItalic" w:hAnsi="Times New Roman,BoldItalic" w:cs="Times New Roman,BoldItalic"/>
          <w:bCs/>
          <w:i/>
          <w:iCs/>
          <w:color w:val="000000"/>
          <w:sz w:val="32"/>
          <w:szCs w:val="32"/>
        </w:rPr>
        <w:t>tárgyú</w:t>
      </w:r>
      <w:proofErr w:type="gramEnd"/>
      <w:r w:rsidRPr="00187D79">
        <w:rPr>
          <w:rFonts w:ascii="Times New Roman,BoldItalic" w:hAnsi="Times New Roman,BoldItalic" w:cs="Times New Roman,BoldItalic"/>
          <w:bCs/>
          <w:i/>
          <w:iCs/>
          <w:color w:val="000000"/>
          <w:sz w:val="32"/>
          <w:szCs w:val="32"/>
        </w:rPr>
        <w:t>, a Kbt. 117.§ szerinti saját beszerzési szabályok szerinti közbeszerzési eljáráshoz</w:t>
      </w:r>
    </w:p>
    <w:p w:rsidR="00187D79" w:rsidRPr="00187D79" w:rsidRDefault="00187D79" w:rsidP="00187D79">
      <w:pPr>
        <w:autoSpaceDE w:val="0"/>
        <w:autoSpaceDN w:val="0"/>
        <w:adjustRightInd w:val="0"/>
        <w:spacing w:after="0" w:line="240" w:lineRule="auto"/>
        <w:rPr>
          <w:rFonts w:ascii="Times New Roman,BoldItalic" w:hAnsi="Times New Roman,BoldItalic" w:cs="Times New Roman,BoldItalic"/>
          <w:b/>
          <w:bCs/>
          <w:i/>
          <w:iCs/>
          <w:color w:val="000000"/>
          <w:sz w:val="32"/>
          <w:szCs w:val="32"/>
        </w:rPr>
      </w:pP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8"/>
          <w:szCs w:val="28"/>
        </w:rPr>
      </w:pP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8"/>
          <w:szCs w:val="28"/>
        </w:rPr>
      </w:pP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8"/>
          <w:szCs w:val="28"/>
        </w:rPr>
      </w:pP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8"/>
          <w:szCs w:val="28"/>
        </w:rPr>
      </w:pP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8"/>
          <w:szCs w:val="28"/>
        </w:rPr>
      </w:pPr>
    </w:p>
    <w:p w:rsidR="00187D79" w:rsidRPr="00187D79" w:rsidRDefault="00187D79" w:rsidP="00187D79">
      <w:pPr>
        <w:autoSpaceDE w:val="0"/>
        <w:autoSpaceDN w:val="0"/>
        <w:adjustRightInd w:val="0"/>
        <w:spacing w:after="0" w:line="240" w:lineRule="auto"/>
        <w:jc w:val="center"/>
        <w:rPr>
          <w:rFonts w:ascii="Times New Roman" w:hAnsi="Times New Roman" w:cs="Times New Roman"/>
          <w:color w:val="000000"/>
          <w:sz w:val="28"/>
          <w:szCs w:val="28"/>
        </w:rPr>
      </w:pPr>
      <w:r w:rsidRPr="00187D79">
        <w:rPr>
          <w:rFonts w:ascii="Times New Roman" w:hAnsi="Times New Roman" w:cs="Times New Roman"/>
          <w:color w:val="000000"/>
          <w:sz w:val="28"/>
          <w:szCs w:val="28"/>
        </w:rPr>
        <w:t xml:space="preserve">2018. </w:t>
      </w:r>
      <w:r w:rsidR="00437149">
        <w:rPr>
          <w:rFonts w:ascii="Times New Roman" w:hAnsi="Times New Roman" w:cs="Times New Roman"/>
          <w:color w:val="000000"/>
          <w:sz w:val="28"/>
          <w:szCs w:val="28"/>
        </w:rPr>
        <w:t xml:space="preserve">február </w:t>
      </w:r>
      <w:r w:rsidR="00EA7E7C">
        <w:rPr>
          <w:rFonts w:ascii="Times New Roman" w:hAnsi="Times New Roman" w:cs="Times New Roman"/>
          <w:color w:val="000000"/>
          <w:sz w:val="28"/>
          <w:szCs w:val="28"/>
        </w:rPr>
        <w:t>20</w:t>
      </w:r>
      <w:r w:rsidRPr="00187D79">
        <w:rPr>
          <w:rFonts w:ascii="Times New Roman" w:hAnsi="Times New Roman" w:cs="Times New Roman"/>
          <w:color w:val="000000"/>
          <w:sz w:val="28"/>
          <w:szCs w:val="28"/>
        </w:rPr>
        <w:t>.</w:t>
      </w:r>
    </w:p>
    <w:p w:rsidR="00187D79" w:rsidRPr="00187D79" w:rsidRDefault="00187D79" w:rsidP="00187D79">
      <w:pPr>
        <w:autoSpaceDE w:val="0"/>
        <w:autoSpaceDN w:val="0"/>
        <w:adjustRightInd w:val="0"/>
        <w:spacing w:after="0" w:line="240" w:lineRule="auto"/>
        <w:rPr>
          <w:rFonts w:ascii="Arial" w:hAnsi="Arial" w:cs="Arial"/>
          <w:color w:val="000000"/>
          <w:sz w:val="18"/>
          <w:szCs w:val="18"/>
        </w:rPr>
      </w:pPr>
    </w:p>
    <w:p w:rsidR="00187D79" w:rsidRPr="00187D79" w:rsidRDefault="00187D79" w:rsidP="00187D79">
      <w:pPr>
        <w:rPr>
          <w:rFonts w:ascii="Times New Roman,Bold" w:hAnsi="Times New Roman,Bold" w:cs="Times New Roman,Bold"/>
          <w:b/>
          <w:bCs/>
          <w:color w:val="000000"/>
          <w:sz w:val="40"/>
          <w:szCs w:val="40"/>
        </w:rPr>
      </w:pPr>
    </w:p>
    <w:p w:rsidR="00187D79" w:rsidRPr="00187D79" w:rsidRDefault="00187D79" w:rsidP="00187D79">
      <w:pPr>
        <w:rPr>
          <w:rFonts w:ascii="Times New Roman,Bold" w:hAnsi="Times New Roman,Bold" w:cs="Times New Roman,Bold"/>
          <w:b/>
          <w:bCs/>
          <w:color w:val="000000"/>
          <w:sz w:val="40"/>
          <w:szCs w:val="40"/>
        </w:rPr>
      </w:pPr>
    </w:p>
    <w:p w:rsidR="00187D79" w:rsidRPr="00187D79" w:rsidRDefault="00187D79" w:rsidP="00187D79">
      <w:pPr>
        <w:rPr>
          <w:rFonts w:ascii="Times New Roman,Bold" w:hAnsi="Times New Roman,Bold" w:cs="Times New Roman,Bold"/>
          <w:b/>
          <w:bCs/>
          <w:color w:val="000000"/>
          <w:sz w:val="40"/>
          <w:szCs w:val="40"/>
        </w:rPr>
      </w:pPr>
    </w:p>
    <w:p w:rsidR="00187D79" w:rsidRPr="00187D79" w:rsidRDefault="00187D79" w:rsidP="00187D79">
      <w:pPr>
        <w:rPr>
          <w:rFonts w:ascii="Times New Roman,Bold" w:hAnsi="Times New Roman,Bold" w:cs="Times New Roman,Bold"/>
          <w:b/>
          <w:bCs/>
          <w:color w:val="000000"/>
          <w:sz w:val="40"/>
          <w:szCs w:val="40"/>
        </w:rPr>
      </w:pPr>
    </w:p>
    <w:p w:rsidR="00187D79" w:rsidRPr="00187D79" w:rsidRDefault="00187D79" w:rsidP="00187D79">
      <w:pPr>
        <w:rPr>
          <w:rFonts w:ascii="Times New Roman,Bold" w:hAnsi="Times New Roman,Bold" w:cs="Times New Roman,Bold"/>
          <w:b/>
          <w:bCs/>
          <w:color w:val="000000"/>
          <w:sz w:val="40"/>
          <w:szCs w:val="40"/>
        </w:rPr>
      </w:pPr>
    </w:p>
    <w:p w:rsidR="00B552C0" w:rsidRPr="00A70C3A" w:rsidRDefault="00B552C0" w:rsidP="00B552C0">
      <w:pPr>
        <w:rPr>
          <w:iCs/>
        </w:rPr>
      </w:pPr>
      <w:r w:rsidRPr="00A70C3A">
        <w:rPr>
          <w:iCs/>
        </w:rPr>
        <w:t>Nyíregyháza, 201</w:t>
      </w:r>
      <w:r>
        <w:rPr>
          <w:iCs/>
        </w:rPr>
        <w:t xml:space="preserve">8. </w:t>
      </w:r>
      <w:r w:rsidR="00437149">
        <w:rPr>
          <w:iCs/>
        </w:rPr>
        <w:t>február</w:t>
      </w:r>
      <w:r w:rsidR="00D67B7F">
        <w:rPr>
          <w:iCs/>
        </w:rPr>
        <w:t xml:space="preserve"> 2</w:t>
      </w:r>
      <w:bookmarkStart w:id="0" w:name="_GoBack"/>
      <w:bookmarkEnd w:id="0"/>
      <w:r w:rsidR="00EA7E7C">
        <w:rPr>
          <w:iCs/>
        </w:rPr>
        <w:t>0</w:t>
      </w:r>
      <w:r w:rsidRPr="00A70C3A">
        <w:rPr>
          <w:iCs/>
        </w:rPr>
        <w:t>.</w:t>
      </w:r>
    </w:p>
    <w:p w:rsidR="00B552C0" w:rsidRPr="00A70C3A" w:rsidRDefault="00B552C0" w:rsidP="00B552C0">
      <w:pPr>
        <w:rPr>
          <w:iCs/>
        </w:rPr>
      </w:pPr>
      <w:r w:rsidRPr="00A70C3A">
        <w:rPr>
          <w:iCs/>
          <w:noProof/>
          <w:lang w:eastAsia="hu-HU"/>
        </w:rPr>
        <w:drawing>
          <wp:inline distT="0" distB="0" distL="0" distR="0">
            <wp:extent cx="904875" cy="466725"/>
            <wp:effectExtent l="0" t="0" r="9525" b="9525"/>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466725"/>
                    </a:xfrm>
                    <a:prstGeom prst="rect">
                      <a:avLst/>
                    </a:prstGeom>
                    <a:noFill/>
                    <a:ln>
                      <a:noFill/>
                    </a:ln>
                  </pic:spPr>
                </pic:pic>
              </a:graphicData>
            </a:graphic>
          </wp:inline>
        </w:drawing>
      </w:r>
      <w:r w:rsidRPr="00A70C3A">
        <w:rPr>
          <w:iCs/>
        </w:rPr>
        <w:t xml:space="preserve"> </w:t>
      </w:r>
      <w:r w:rsidRPr="00A70C3A">
        <w:rPr>
          <w:iCs/>
          <w:noProof/>
          <w:lang w:eastAsia="hu-HU"/>
        </w:rPr>
        <w:drawing>
          <wp:inline distT="0" distB="0" distL="0" distR="0">
            <wp:extent cx="762000" cy="80010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800100"/>
                    </a:xfrm>
                    <a:prstGeom prst="rect">
                      <a:avLst/>
                    </a:prstGeom>
                    <a:noFill/>
                    <a:ln>
                      <a:noFill/>
                    </a:ln>
                  </pic:spPr>
                </pic:pic>
              </a:graphicData>
            </a:graphic>
          </wp:inline>
        </w:drawing>
      </w:r>
    </w:p>
    <w:p w:rsidR="00B552C0" w:rsidRPr="00214245" w:rsidRDefault="00B552C0" w:rsidP="00B552C0">
      <w:pPr>
        <w:jc w:val="center"/>
        <w:rPr>
          <w:iCs/>
        </w:rPr>
      </w:pPr>
    </w:p>
    <w:p w:rsidR="00B552C0" w:rsidRPr="00214245" w:rsidRDefault="00B552C0" w:rsidP="00B552C0">
      <w:pPr>
        <w:rPr>
          <w:iCs/>
        </w:rPr>
      </w:pPr>
      <w:r w:rsidRPr="00214245">
        <w:rPr>
          <w:iCs/>
        </w:rPr>
        <w:t xml:space="preserve">dr. Kovács </w:t>
      </w:r>
      <w:proofErr w:type="gramStart"/>
      <w:r w:rsidRPr="00214245">
        <w:rPr>
          <w:iCs/>
        </w:rPr>
        <w:t>Előd  felelős</w:t>
      </w:r>
      <w:proofErr w:type="gramEnd"/>
      <w:r w:rsidRPr="00214245">
        <w:rPr>
          <w:iCs/>
        </w:rPr>
        <w:t xml:space="preserve"> akkreditált közbeszerzési szaktanácsadó  Lajstromszám: 00645</w:t>
      </w:r>
    </w:p>
    <w:p w:rsidR="00187D79" w:rsidRPr="00B552C0" w:rsidRDefault="00B552C0" w:rsidP="00187D79">
      <w:pPr>
        <w:rPr>
          <w:iCs/>
        </w:rPr>
      </w:pPr>
      <w:r w:rsidRPr="00214245">
        <w:rPr>
          <w:iCs/>
        </w:rPr>
        <w:t xml:space="preserve">1065 Bp., Andrássy út 6. </w:t>
      </w:r>
      <w:proofErr w:type="spellStart"/>
      <w:r w:rsidRPr="00214245">
        <w:rPr>
          <w:iCs/>
        </w:rPr>
        <w:t>II.em</w:t>
      </w:r>
      <w:proofErr w:type="spellEnd"/>
      <w:r w:rsidRPr="00214245">
        <w:rPr>
          <w:iCs/>
        </w:rPr>
        <w:t>/4</w:t>
      </w:r>
      <w:proofErr w:type="gramStart"/>
      <w:r w:rsidRPr="00214245">
        <w:rPr>
          <w:iCs/>
        </w:rPr>
        <w:t>.</w:t>
      </w:r>
      <w:r>
        <w:rPr>
          <w:iCs/>
        </w:rPr>
        <w:t>;</w:t>
      </w:r>
      <w:proofErr w:type="gramEnd"/>
      <w:r>
        <w:rPr>
          <w:iCs/>
        </w:rPr>
        <w:t xml:space="preserve"> </w:t>
      </w:r>
      <w:r w:rsidRPr="00214245">
        <w:rPr>
          <w:iCs/>
        </w:rPr>
        <w:t>kovacs.elod@mail.tvnet.hu</w:t>
      </w:r>
      <w:r w:rsidR="00187D79" w:rsidRPr="00187D79">
        <w:rPr>
          <w:rFonts w:ascii="Times New Roman,Bold" w:hAnsi="Times New Roman,Bold" w:cs="Times New Roman,Bold"/>
          <w:b/>
          <w:bCs/>
          <w:color w:val="000000"/>
          <w:sz w:val="40"/>
          <w:szCs w:val="40"/>
        </w:rPr>
        <w:br w:type="page"/>
      </w: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lastRenderedPageBreak/>
        <w:t>I. FEJEZET: ÚTMUTATÓ</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I. ÁLTALÁNOS TÁJÉKOZTATÁS</w:t>
      </w: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FF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FF0000"/>
          <w:sz w:val="24"/>
          <w:szCs w:val="24"/>
        </w:rPr>
      </w:pPr>
      <w:r w:rsidRPr="00187D79">
        <w:rPr>
          <w:rFonts w:ascii="Times New Roman" w:hAnsi="Times New Roman" w:cs="Times New Roman"/>
          <w:b/>
          <w:bCs/>
          <w:color w:val="FF0000"/>
          <w:sz w:val="24"/>
          <w:szCs w:val="24"/>
        </w:rPr>
        <w:t>FELHÍVJUK A TISZTELT AJÁNLATTEVŐK FIGYELMÉT, HOGY 2015. NOVEMBER 1-JÉN HATÁLYBA LÉPETT A KÖZBESZERZÉSEKRŐL SZÓLÓ 2015. ÉV CXLIII. TÖRVÉNY, MELY JELENTŐS VÁLTOZÁSOKAT TARTALMAZ A KORÁBBI TÖRVÉNYHEZ, EZÁLTAL AZ EDDIGI GYAKORLATHOZ KÉPEST.</w:t>
      </w: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FF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FF0000"/>
          <w:sz w:val="24"/>
          <w:szCs w:val="24"/>
        </w:rPr>
      </w:pPr>
      <w:r w:rsidRPr="00187D79">
        <w:rPr>
          <w:rFonts w:ascii="Times New Roman" w:hAnsi="Times New Roman" w:cs="Times New Roman"/>
          <w:b/>
          <w:bCs/>
          <w:color w:val="FF0000"/>
          <w:sz w:val="24"/>
          <w:szCs w:val="24"/>
        </w:rPr>
        <w:t>A FENTIEKRE TEKINTETTEL KÉRJÜK, A KÖZBESZERZÉSI DOKUMENTUMOKAT SZÍVESKEDJENEK ALAPOSAN ÁTOLVASNI.</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 jelen közbeszerzési eljárás lebonyolítására a </w:t>
      </w:r>
      <w:r w:rsidRPr="00187D79">
        <w:rPr>
          <w:rFonts w:ascii="Times New Roman" w:hAnsi="Times New Roman" w:cs="Times New Roman"/>
          <w:b/>
          <w:bCs/>
          <w:color w:val="000000"/>
          <w:sz w:val="24"/>
          <w:szCs w:val="24"/>
        </w:rPr>
        <w:t xml:space="preserve">Közbeszerzésekről szóló 2015. évi CCXLIII. törvény </w:t>
      </w:r>
      <w:r w:rsidRPr="00187D79">
        <w:rPr>
          <w:rFonts w:ascii="Times New Roman" w:hAnsi="Times New Roman" w:cs="Times New Roman"/>
          <w:color w:val="000000"/>
          <w:sz w:val="24"/>
          <w:szCs w:val="24"/>
        </w:rPr>
        <w:t>(továbbiakban: Kbt.) szabályai szerint kerül sor. A Kbt. vonatkozó rendelkezései</w:t>
      </w:r>
      <w:r w:rsidRPr="00187D79">
        <w:rPr>
          <w:rFonts w:ascii="Times New Roman" w:hAnsi="Times New Roman" w:cs="Times New Roman"/>
          <w:b/>
          <w:bCs/>
          <w:color w:val="000000"/>
          <w:sz w:val="24"/>
          <w:szCs w:val="24"/>
        </w:rPr>
        <w:t xml:space="preserve"> </w:t>
      </w:r>
      <w:r w:rsidRPr="00187D79">
        <w:rPr>
          <w:rFonts w:ascii="Times New Roman" w:hAnsi="Times New Roman" w:cs="Times New Roman"/>
          <w:color w:val="000000"/>
          <w:sz w:val="24"/>
          <w:szCs w:val="24"/>
        </w:rPr>
        <w:t>abban az esetben is irányadóak, ha erre a jelen dokumentáció külön nem tesz utalást.</w:t>
      </w: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 </w:t>
      </w:r>
      <w:r w:rsidRPr="00187D79">
        <w:rPr>
          <w:rFonts w:ascii="Times New Roman" w:hAnsi="Times New Roman" w:cs="Times New Roman"/>
          <w:b/>
          <w:bCs/>
          <w:color w:val="000000"/>
          <w:sz w:val="24"/>
          <w:szCs w:val="24"/>
        </w:rPr>
        <w:t xml:space="preserve">Nyíregyháza Megyei Jogú Város Önkormányzata </w:t>
      </w:r>
      <w:r w:rsidRPr="00187D79">
        <w:rPr>
          <w:rFonts w:ascii="Times New Roman" w:hAnsi="Times New Roman" w:cs="Times New Roman"/>
          <w:color w:val="000000"/>
          <w:sz w:val="24"/>
          <w:szCs w:val="24"/>
        </w:rPr>
        <w:t xml:space="preserve">(továbbiakban: Ajánlatkérő) </w:t>
      </w:r>
      <w:r w:rsidRPr="00187D79">
        <w:rPr>
          <w:rFonts w:ascii="Times New Roman" w:hAnsi="Times New Roman" w:cs="Times New Roman"/>
          <w:b/>
          <w:bCs/>
          <w:color w:val="000000"/>
          <w:sz w:val="24"/>
          <w:szCs w:val="24"/>
        </w:rPr>
        <w:t xml:space="preserve">a Kbt. Harmadik Része szerinti, a Kbt. 117. § keretében </w:t>
      </w:r>
      <w:r w:rsidRPr="00187D79">
        <w:rPr>
          <w:rFonts w:ascii="Times New Roman" w:hAnsi="Times New Roman" w:cs="Times New Roman"/>
          <w:color w:val="000000"/>
          <w:sz w:val="24"/>
          <w:szCs w:val="24"/>
        </w:rPr>
        <w:t>megindított saját beszerzési szabályok szerinti eljárásban a jelen ajánlati dokumentációban meghatározott feltételek szerint várja az ajánlatokat.</w:t>
      </w: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Az eljárás olyan, egy szakaszból álló közbeszerzési eljárás, amelyben ajánlattevő ajánlatával együtt benyújtja a kizáró okok fenn nem állása és az alkalmassági követelménynek való megfelelés tekintetében az előírt igazolásokat.</w:t>
      </w: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Az eljárásban nem lehet tárgyalni. Az eljárásban az ajánlatkérő a felhívásban és a közbeszerzési dokumentumokban meghatározott feltételekhez (ajánlatkérő kötöttsége), az ajánlattevő pedig az ajánlatához (ajánlati kötöttség) az ajánlattételi határidő lejártától kötve van.</w:t>
      </w: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1. Az ajánlatkérő adatai</w:t>
      </w: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Ajánlatkérő neve: Nyíregyháza Megyei Jogú Város Önkormányzata </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Ajánlatkérő címe: 4400</w:t>
      </w:r>
      <w:r w:rsidRPr="00187D79">
        <w:rPr>
          <w:rFonts w:ascii="Times New Roman" w:hAnsi="Times New Roman" w:cs="Times New Roman"/>
          <w:color w:val="000000"/>
          <w:sz w:val="24"/>
          <w:szCs w:val="24"/>
        </w:rPr>
        <w:tab/>
        <w:t>Nyíregyháza</w:t>
      </w:r>
      <w:r w:rsidRPr="00187D79">
        <w:rPr>
          <w:rFonts w:ascii="Times New Roman" w:hAnsi="Times New Roman" w:cs="Times New Roman"/>
          <w:color w:val="000000"/>
          <w:sz w:val="24"/>
          <w:szCs w:val="24"/>
        </w:rPr>
        <w:tab/>
        <w:t>Kossuth tér 1.</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Ajánlatkérő telefonszáma: +3642 524544</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Ajánlatkérő telefaxszáma: +3642 311041</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Kapcsolattartó neve: dr. Mester Enikő</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Ajánlatkérő email-címe: mester.eniko@nyiregyhaza.hu</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FF"/>
          <w:sz w:val="24"/>
          <w:szCs w:val="24"/>
        </w:rPr>
      </w:pPr>
      <w:r w:rsidRPr="00187D79">
        <w:rPr>
          <w:rFonts w:ascii="Times New Roman" w:hAnsi="Times New Roman" w:cs="Times New Roman"/>
          <w:color w:val="000000"/>
          <w:sz w:val="24"/>
          <w:szCs w:val="24"/>
        </w:rPr>
        <w:t xml:space="preserve">Ajánlatkérő Internet címe: </w:t>
      </w:r>
      <w:r w:rsidRPr="00187D79">
        <w:rPr>
          <w:rFonts w:ascii="Times New Roman" w:hAnsi="Times New Roman" w:cs="Times New Roman"/>
          <w:sz w:val="24"/>
          <w:szCs w:val="24"/>
        </w:rPr>
        <w:t>www.nyiregyhaza.hu</w:t>
      </w: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2. Kiegészítő tájékoztatás</w:t>
      </w: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 Kbt. 56. § (1) bekezdés alapján bármely gazdasági szereplő, aki az adott közbeszerzési eljárásban ajánlattevő lehet - a megfelelő ajánlattétel érdekében - a közbeszerzési dokumentumokban foglaltakkal kapcsolatban írásban kiegészítő tájékoztatást kérhet az ajánlatkérőtől vagy az általa meghatározott szervezettől.</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 kiegészítő tájékoztatást a Kbt. 114. § (6) </w:t>
      </w:r>
      <w:proofErr w:type="spellStart"/>
      <w:r w:rsidRPr="00187D79">
        <w:rPr>
          <w:rFonts w:ascii="Times New Roman" w:hAnsi="Times New Roman" w:cs="Times New Roman"/>
          <w:color w:val="000000"/>
          <w:sz w:val="24"/>
          <w:szCs w:val="24"/>
        </w:rPr>
        <w:t>bek</w:t>
      </w:r>
      <w:proofErr w:type="spellEnd"/>
      <w:r w:rsidRPr="00187D79">
        <w:rPr>
          <w:rFonts w:ascii="Times New Roman" w:hAnsi="Times New Roman" w:cs="Times New Roman"/>
          <w:color w:val="000000"/>
          <w:sz w:val="24"/>
          <w:szCs w:val="24"/>
        </w:rPr>
        <w:t xml:space="preserve">. </w:t>
      </w:r>
      <w:proofErr w:type="gramStart"/>
      <w:r w:rsidRPr="00187D79">
        <w:rPr>
          <w:rFonts w:ascii="Times New Roman" w:hAnsi="Times New Roman" w:cs="Times New Roman"/>
          <w:color w:val="000000"/>
          <w:sz w:val="24"/>
          <w:szCs w:val="24"/>
        </w:rPr>
        <w:t>alapján</w:t>
      </w:r>
      <w:proofErr w:type="gramEnd"/>
      <w:r w:rsidRPr="00187D79">
        <w:rPr>
          <w:rFonts w:ascii="Times New Roman" w:hAnsi="Times New Roman" w:cs="Times New Roman"/>
          <w:color w:val="000000"/>
          <w:sz w:val="24"/>
          <w:szCs w:val="24"/>
        </w:rPr>
        <w:t xml:space="preserve"> az ajánlattételi határidő lejárta előtt a kérés beérkezését követően </w:t>
      </w:r>
      <w:r w:rsidRPr="00187D79">
        <w:rPr>
          <w:rFonts w:ascii="Times New Roman" w:hAnsi="Times New Roman" w:cs="Times New Roman"/>
          <w:b/>
          <w:bCs/>
          <w:color w:val="000000"/>
          <w:sz w:val="24"/>
          <w:szCs w:val="24"/>
        </w:rPr>
        <w:t xml:space="preserve">ésszerű határidőn belül </w:t>
      </w:r>
      <w:r w:rsidRPr="00187D79">
        <w:rPr>
          <w:rFonts w:ascii="Times New Roman" w:hAnsi="Times New Roman" w:cs="Times New Roman"/>
          <w:color w:val="000000"/>
          <w:sz w:val="24"/>
          <w:szCs w:val="24"/>
        </w:rPr>
        <w:t xml:space="preserve">kell megadni. Az ajánlatkérő, ha úgy </w:t>
      </w:r>
      <w:r w:rsidRPr="00187D79">
        <w:rPr>
          <w:rFonts w:ascii="Times New Roman" w:hAnsi="Times New Roman" w:cs="Times New Roman"/>
          <w:color w:val="000000"/>
          <w:sz w:val="24"/>
          <w:szCs w:val="24"/>
        </w:rPr>
        <w:lastRenderedPageBreak/>
        <w:t xml:space="preserve">ítéli meg, hogy a kérdés megválaszolása a megfelelő ajánlattételhez szükséges, azonban az ésszerű időben történő válaszadáshoz és a válasz figyelembevételéhez nem áll megfelelő idő rendelkezésre, a Kbt. 52. § (3) bekezdésében foglalt módon – a felhívás módosítására vonatkozó szabályok alkalmazásával egyidejűleg - </w:t>
      </w:r>
      <w:r w:rsidRPr="00187D79">
        <w:rPr>
          <w:rFonts w:ascii="Times New Roman" w:hAnsi="Times New Roman" w:cs="Times New Roman"/>
          <w:b/>
          <w:bCs/>
          <w:color w:val="000000"/>
          <w:sz w:val="24"/>
          <w:szCs w:val="24"/>
        </w:rPr>
        <w:t>élhet az ajánlattételi határidő</w:t>
      </w:r>
      <w:r w:rsidRPr="00187D79">
        <w:rPr>
          <w:rFonts w:ascii="Times New Roman" w:hAnsi="Times New Roman" w:cs="Times New Roman"/>
          <w:color w:val="000000"/>
          <w:sz w:val="24"/>
          <w:szCs w:val="24"/>
        </w:rPr>
        <w:t xml:space="preserve"> </w:t>
      </w:r>
      <w:r w:rsidRPr="00187D79">
        <w:rPr>
          <w:rFonts w:ascii="Times New Roman" w:hAnsi="Times New Roman" w:cs="Times New Roman"/>
          <w:b/>
          <w:bCs/>
          <w:color w:val="000000"/>
          <w:sz w:val="24"/>
          <w:szCs w:val="24"/>
        </w:rPr>
        <w:t>meghosszabbításának lehetőségével</w:t>
      </w:r>
      <w:r w:rsidRPr="00187D79">
        <w:rPr>
          <w:rFonts w:ascii="Times New Roman" w:hAnsi="Times New Roman" w:cs="Times New Roman"/>
          <w:color w:val="000000"/>
          <w:sz w:val="24"/>
          <w:szCs w:val="24"/>
        </w:rPr>
        <w:t>.</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 Kbt. 55. § (3) </w:t>
      </w:r>
      <w:proofErr w:type="spellStart"/>
      <w:r w:rsidRPr="00187D79">
        <w:rPr>
          <w:rFonts w:ascii="Times New Roman" w:hAnsi="Times New Roman" w:cs="Times New Roman"/>
          <w:color w:val="000000"/>
          <w:sz w:val="24"/>
          <w:szCs w:val="24"/>
        </w:rPr>
        <w:t>bek</w:t>
      </w:r>
      <w:proofErr w:type="spellEnd"/>
      <w:r w:rsidRPr="00187D79">
        <w:rPr>
          <w:rFonts w:ascii="Times New Roman" w:hAnsi="Times New Roman" w:cs="Times New Roman"/>
          <w:color w:val="000000"/>
          <w:sz w:val="24"/>
          <w:szCs w:val="24"/>
        </w:rPr>
        <w:t xml:space="preserve">. </w:t>
      </w:r>
      <w:proofErr w:type="gramStart"/>
      <w:r w:rsidRPr="00187D79">
        <w:rPr>
          <w:rFonts w:ascii="Times New Roman" w:hAnsi="Times New Roman" w:cs="Times New Roman"/>
          <w:color w:val="000000"/>
          <w:sz w:val="24"/>
          <w:szCs w:val="24"/>
        </w:rPr>
        <w:t>alapján</w:t>
      </w:r>
      <w:proofErr w:type="gramEnd"/>
      <w:r w:rsidRPr="00187D79">
        <w:rPr>
          <w:rFonts w:ascii="Times New Roman" w:hAnsi="Times New Roman" w:cs="Times New Roman"/>
          <w:color w:val="000000"/>
          <w:sz w:val="24"/>
          <w:szCs w:val="24"/>
        </w:rPr>
        <w:t xml:space="preserve"> ha az ajánlatkérő olyan felhívás tartalmát kívánja módosítani, amelyet nem tettek hirdetményben közzé vagy egyéb hirdetményben közzé nem tett közbeszerzési dokumentumokat módosít, a módosításról ajánlattételi felhívás és az ajánlattételre vonatkozó közbeszerzési dokumentumok esetén az </w:t>
      </w:r>
      <w:r w:rsidRPr="00187D79">
        <w:rPr>
          <w:rFonts w:ascii="Times New Roman" w:hAnsi="Times New Roman" w:cs="Times New Roman"/>
          <w:b/>
          <w:bCs/>
          <w:color w:val="000000"/>
          <w:sz w:val="24"/>
          <w:szCs w:val="24"/>
        </w:rPr>
        <w:t>ajánlattételi határidő</w:t>
      </w:r>
      <w:r w:rsidRPr="00187D79">
        <w:rPr>
          <w:rFonts w:ascii="Times New Roman" w:hAnsi="Times New Roman" w:cs="Times New Roman"/>
          <w:color w:val="000000"/>
          <w:sz w:val="24"/>
          <w:szCs w:val="24"/>
        </w:rPr>
        <w:t xml:space="preserve"> </w:t>
      </w:r>
      <w:r w:rsidRPr="00187D79">
        <w:rPr>
          <w:rFonts w:ascii="Times New Roman" w:hAnsi="Times New Roman" w:cs="Times New Roman"/>
          <w:b/>
          <w:bCs/>
          <w:color w:val="000000"/>
          <w:sz w:val="24"/>
          <w:szCs w:val="24"/>
        </w:rPr>
        <w:t xml:space="preserve">lejártáig egyidejűleg, közvetlenül kell tájékoztatni </w:t>
      </w:r>
      <w:r w:rsidRPr="00187D79">
        <w:rPr>
          <w:rFonts w:ascii="Times New Roman" w:hAnsi="Times New Roman" w:cs="Times New Roman"/>
          <w:color w:val="000000"/>
          <w:sz w:val="24"/>
          <w:szCs w:val="24"/>
        </w:rPr>
        <w:t>az ajánlattételre felhívott gazdasági szereplőket, vagy azokat a gazdasági szereplőket, akik az eljárás iránt érdeklődésüket jelezték.</w:t>
      </w: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3. A közbeszerzési eljárás tárgyának a bemutatása</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 kivitelezéssel érintett Bessenyei és Benczúr tér Nyíregyháza városának az egyik legnagyobb, egybefüggő zöldfelülete. A kivitelezéssel érintett teljes terület észak-déli irányban megközelítőleg 650 méter hosszú, nyugat-keleti szélessége pedig 60 méter. A Széchenyi utca félúton keresztezi és osztja két, közel egyenlő részre a területet.</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 Bessenyei és Benczúr tér közelében csak nagyon kevés alternatív lehetőség mutatkozik azok számára, akik zöldben szeretnének sétálni, kikapcsolódni. </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 beruházás során megvalósításra kerül egy kétirányú forgalom lebonyolítására alkalmas öntött gumiburkolatú 500 méter hosszú futókör. A két tér kapcsán csapadékvíz áteresztő </w:t>
      </w:r>
      <w:proofErr w:type="spellStart"/>
      <w:r w:rsidRPr="00187D79">
        <w:rPr>
          <w:rFonts w:ascii="Times New Roman" w:hAnsi="Times New Roman" w:cs="Times New Roman"/>
          <w:color w:val="000000"/>
          <w:sz w:val="24"/>
          <w:szCs w:val="24"/>
        </w:rPr>
        <w:t>drain</w:t>
      </w:r>
      <w:proofErr w:type="spellEnd"/>
      <w:r w:rsidRPr="00187D79">
        <w:rPr>
          <w:rFonts w:ascii="Times New Roman" w:hAnsi="Times New Roman" w:cs="Times New Roman"/>
          <w:color w:val="000000"/>
          <w:sz w:val="24"/>
          <w:szCs w:val="24"/>
        </w:rPr>
        <w:t xml:space="preserve"> burkolat tervezett </w:t>
      </w:r>
      <w:r w:rsidRPr="00D67B7F">
        <w:rPr>
          <w:rFonts w:ascii="Times New Roman" w:hAnsi="Times New Roman" w:cs="Times New Roman"/>
          <w:color w:val="000000"/>
          <w:sz w:val="24"/>
          <w:szCs w:val="24"/>
        </w:rPr>
        <w:t>3.</w:t>
      </w:r>
      <w:r w:rsidR="00437149" w:rsidRPr="00D67B7F">
        <w:rPr>
          <w:rFonts w:ascii="Times New Roman" w:hAnsi="Times New Roman" w:cs="Times New Roman"/>
          <w:color w:val="000000"/>
          <w:sz w:val="24"/>
          <w:szCs w:val="24"/>
        </w:rPr>
        <w:t>460</w:t>
      </w:r>
      <w:r w:rsidRPr="00187D79">
        <w:rPr>
          <w:rFonts w:ascii="Times New Roman" w:hAnsi="Times New Roman" w:cs="Times New Roman"/>
          <w:color w:val="000000"/>
          <w:sz w:val="24"/>
          <w:szCs w:val="24"/>
        </w:rPr>
        <w:t xml:space="preserve"> m2 felületen. Szintén a két tér korszerűsítése során </w:t>
      </w:r>
      <w:r w:rsidR="00437149" w:rsidRPr="00D67B7F">
        <w:rPr>
          <w:rFonts w:ascii="Times New Roman" w:hAnsi="Times New Roman" w:cs="Times New Roman"/>
          <w:color w:val="000000"/>
          <w:sz w:val="24"/>
          <w:szCs w:val="24"/>
        </w:rPr>
        <w:t>2</w:t>
      </w:r>
      <w:r w:rsidRPr="00D67B7F">
        <w:rPr>
          <w:rFonts w:ascii="Times New Roman" w:hAnsi="Times New Roman" w:cs="Times New Roman"/>
          <w:color w:val="000000"/>
          <w:sz w:val="24"/>
          <w:szCs w:val="24"/>
        </w:rPr>
        <w:t>.</w:t>
      </w:r>
      <w:r w:rsidR="00437149" w:rsidRPr="00D67B7F">
        <w:rPr>
          <w:rFonts w:ascii="Times New Roman" w:hAnsi="Times New Roman" w:cs="Times New Roman"/>
          <w:color w:val="000000"/>
          <w:sz w:val="24"/>
          <w:szCs w:val="24"/>
        </w:rPr>
        <w:t>655</w:t>
      </w:r>
      <w:r w:rsidRPr="00187D79">
        <w:rPr>
          <w:rFonts w:ascii="Times New Roman" w:hAnsi="Times New Roman" w:cs="Times New Roman"/>
          <w:color w:val="000000"/>
          <w:sz w:val="24"/>
          <w:szCs w:val="24"/>
        </w:rPr>
        <w:t xml:space="preserve"> m2 térkő burkolat építése is szükségessé válik. A tereken megvalósuló burkolatokhoz illeszkedően új közvilágítás létesül, a Színház előtti tér teljeskörű átalakításának megvalósítása mellett. A Színház előtti térnél burkolatba süllyesztett szökőkút építése tervezett a szükséges vízgépészettel, víz megtáplálással és vízelvezetéssel együttesen. A Benczúr tér kapcsán a meglévő szökőkút karbantartása szintén megvalósul. Az EU konformitás biztosítás érdekében a játszótér környezetében szociális épület létesül, ahol lehetőség van kézmosásra, WC használatra egyaránt. </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Az átépítést követően egy vonzó, helyben tartó funkcióval is bíró, korszerű park létesül, lehetőséget biztosítva a csoportos és magános találkozásokra. Cél a park élettel történő megtöltése. </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Kivitelező feladata a </w:t>
      </w:r>
      <w:proofErr w:type="spellStart"/>
      <w:r w:rsidRPr="00187D79">
        <w:rPr>
          <w:rFonts w:ascii="Times New Roman" w:hAnsi="Times New Roman" w:cs="Times New Roman"/>
          <w:color w:val="000000"/>
          <w:sz w:val="24"/>
          <w:szCs w:val="24"/>
        </w:rPr>
        <w:t>Green</w:t>
      </w:r>
      <w:proofErr w:type="spellEnd"/>
      <w:r w:rsidRPr="00187D79">
        <w:rPr>
          <w:rFonts w:ascii="Times New Roman" w:hAnsi="Times New Roman" w:cs="Times New Roman"/>
          <w:color w:val="000000"/>
          <w:sz w:val="24"/>
          <w:szCs w:val="24"/>
        </w:rPr>
        <w:t xml:space="preserve"> City Mozgalom által hirdetett, környezettudatos gondolkodásmód integrálása a </w:t>
      </w:r>
      <w:r w:rsidRPr="00187D79">
        <w:rPr>
          <w:rFonts w:ascii="Times New Roman" w:hAnsi="Times New Roman" w:cs="Times New Roman"/>
          <w:b/>
          <w:color w:val="000000"/>
          <w:sz w:val="24"/>
          <w:szCs w:val="24"/>
        </w:rPr>
        <w:t>kivitelezési</w:t>
      </w:r>
      <w:r w:rsidRPr="00187D79">
        <w:rPr>
          <w:rFonts w:ascii="Times New Roman" w:hAnsi="Times New Roman" w:cs="Times New Roman"/>
          <w:color w:val="000000"/>
          <w:sz w:val="24"/>
          <w:szCs w:val="24"/>
        </w:rPr>
        <w:t xml:space="preserve"> munkafolyamatba, a meglévő, leromlott állapotok helyreállítása, a két különálló, tér új funkciókkal történő bővítése, amely megfelel a mai, modern igényeknek. </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Tervezett funkciók:</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Kiemelt pihenőterületek</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Új, csoportok számára is használható padok, kiülő helyek</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Vízarchitektúra</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Meglévő játszótér fejlesztése, bővítésének biztosítása a zöldterületen</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Új, sportolásra alkalmas futópálya kialakítása</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437149" w:rsidRPr="00437149" w:rsidRDefault="00437149" w:rsidP="00437149">
      <w:pPr>
        <w:autoSpaceDE w:val="0"/>
        <w:autoSpaceDN w:val="0"/>
        <w:adjustRightInd w:val="0"/>
        <w:spacing w:after="0" w:line="240" w:lineRule="auto"/>
        <w:rPr>
          <w:rFonts w:ascii="Times New Roman" w:eastAsia="Times New Roman" w:hAnsi="Times New Roman" w:cs="Times New Roman"/>
          <w:bCs/>
          <w:sz w:val="24"/>
          <w:szCs w:val="24"/>
          <w:lang w:eastAsia="hu-HU"/>
        </w:rPr>
      </w:pPr>
      <w:r w:rsidRPr="00437149">
        <w:rPr>
          <w:rFonts w:ascii="Times New Roman" w:eastAsia="Times New Roman" w:hAnsi="Times New Roman" w:cs="Times New Roman"/>
          <w:bCs/>
          <w:sz w:val="24"/>
          <w:szCs w:val="24"/>
          <w:lang w:eastAsia="hu-HU"/>
        </w:rPr>
        <w:t xml:space="preserve">Szilárd burkolatok bontása (aszfalt és térkő burkolat): </w:t>
      </w:r>
      <w:r w:rsidR="00D67B7F" w:rsidRPr="00D67B7F">
        <w:rPr>
          <w:rFonts w:ascii="Times New Roman" w:eastAsia="Times New Roman" w:hAnsi="Times New Roman" w:cs="Times New Roman"/>
          <w:b/>
          <w:bCs/>
          <w:i/>
          <w:sz w:val="24"/>
          <w:szCs w:val="24"/>
          <w:u w:val="single"/>
          <w:lang w:eastAsia="hu-HU"/>
        </w:rPr>
        <w:t>5091</w:t>
      </w:r>
      <w:r w:rsidRPr="00D67B7F">
        <w:rPr>
          <w:rFonts w:ascii="Times New Roman" w:eastAsia="Times New Roman" w:hAnsi="Times New Roman" w:cs="Times New Roman"/>
          <w:b/>
          <w:bCs/>
          <w:i/>
          <w:sz w:val="24"/>
          <w:szCs w:val="24"/>
          <w:u w:val="single"/>
          <w:lang w:eastAsia="hu-HU"/>
        </w:rPr>
        <w:t xml:space="preserve"> m2</w:t>
      </w:r>
    </w:p>
    <w:p w:rsidR="00437149" w:rsidRPr="00437149" w:rsidRDefault="00437149" w:rsidP="00437149">
      <w:pPr>
        <w:autoSpaceDE w:val="0"/>
        <w:autoSpaceDN w:val="0"/>
        <w:adjustRightInd w:val="0"/>
        <w:spacing w:after="0" w:line="240" w:lineRule="auto"/>
        <w:rPr>
          <w:rFonts w:ascii="Times New Roman" w:eastAsia="Times New Roman" w:hAnsi="Times New Roman" w:cs="Times New Roman"/>
          <w:bCs/>
          <w:sz w:val="24"/>
          <w:szCs w:val="24"/>
          <w:lang w:eastAsia="hu-HU"/>
        </w:rPr>
      </w:pPr>
      <w:r w:rsidRPr="00437149">
        <w:rPr>
          <w:rFonts w:ascii="Times New Roman" w:eastAsia="Times New Roman" w:hAnsi="Times New Roman" w:cs="Times New Roman"/>
          <w:bCs/>
          <w:sz w:val="24"/>
          <w:szCs w:val="24"/>
          <w:lang w:eastAsia="hu-HU"/>
        </w:rPr>
        <w:t>Futókör építése öntött gumiburkolattal: 500 (757 m2) folyóméter</w:t>
      </w:r>
    </w:p>
    <w:p w:rsidR="00437149" w:rsidRPr="00437149" w:rsidRDefault="00437149" w:rsidP="00437149">
      <w:pPr>
        <w:autoSpaceDE w:val="0"/>
        <w:autoSpaceDN w:val="0"/>
        <w:adjustRightInd w:val="0"/>
        <w:spacing w:after="0" w:line="240" w:lineRule="auto"/>
        <w:rPr>
          <w:rFonts w:ascii="Times New Roman" w:eastAsia="Times New Roman" w:hAnsi="Times New Roman" w:cs="Times New Roman"/>
          <w:bCs/>
          <w:sz w:val="24"/>
          <w:szCs w:val="24"/>
          <w:lang w:eastAsia="hu-HU"/>
        </w:rPr>
      </w:pPr>
      <w:r w:rsidRPr="00437149">
        <w:rPr>
          <w:rFonts w:ascii="Times New Roman" w:eastAsia="Times New Roman" w:hAnsi="Times New Roman" w:cs="Times New Roman"/>
          <w:bCs/>
          <w:sz w:val="24"/>
          <w:szCs w:val="24"/>
          <w:lang w:eastAsia="hu-HU"/>
        </w:rPr>
        <w:lastRenderedPageBreak/>
        <w:t xml:space="preserve">Térkő burkolat építése: </w:t>
      </w:r>
      <w:r w:rsidRPr="00D67B7F">
        <w:rPr>
          <w:rFonts w:ascii="Times New Roman" w:eastAsia="Times New Roman" w:hAnsi="Times New Roman" w:cs="Times New Roman"/>
          <w:bCs/>
          <w:sz w:val="24"/>
          <w:szCs w:val="24"/>
          <w:lang w:eastAsia="hu-HU"/>
        </w:rPr>
        <w:t>2655</w:t>
      </w:r>
      <w:r w:rsidRPr="00437149">
        <w:rPr>
          <w:rFonts w:ascii="Times New Roman" w:eastAsia="Times New Roman" w:hAnsi="Times New Roman" w:cs="Times New Roman"/>
          <w:bCs/>
          <w:sz w:val="24"/>
          <w:szCs w:val="24"/>
          <w:lang w:eastAsia="hu-HU"/>
        </w:rPr>
        <w:t xml:space="preserve"> m2</w:t>
      </w:r>
    </w:p>
    <w:p w:rsidR="00437149" w:rsidRPr="00437149" w:rsidRDefault="00437149" w:rsidP="00437149">
      <w:pPr>
        <w:autoSpaceDE w:val="0"/>
        <w:autoSpaceDN w:val="0"/>
        <w:adjustRightInd w:val="0"/>
        <w:spacing w:after="0" w:line="240" w:lineRule="auto"/>
        <w:rPr>
          <w:rFonts w:ascii="Times New Roman" w:eastAsia="Times New Roman" w:hAnsi="Times New Roman" w:cs="Times New Roman"/>
          <w:bCs/>
          <w:sz w:val="24"/>
          <w:szCs w:val="24"/>
          <w:lang w:eastAsia="hu-HU"/>
        </w:rPr>
      </w:pPr>
      <w:r w:rsidRPr="00437149">
        <w:rPr>
          <w:rFonts w:ascii="Times New Roman" w:eastAsia="Times New Roman" w:hAnsi="Times New Roman" w:cs="Times New Roman"/>
          <w:bCs/>
          <w:sz w:val="24"/>
          <w:szCs w:val="24"/>
          <w:lang w:eastAsia="hu-HU"/>
        </w:rPr>
        <w:t xml:space="preserve">Csapadékvíz áteresztő stabilizált parkburkolat készítése: </w:t>
      </w:r>
      <w:r w:rsidRPr="00D67B7F">
        <w:rPr>
          <w:rFonts w:ascii="Times New Roman" w:eastAsia="Times New Roman" w:hAnsi="Times New Roman" w:cs="Times New Roman"/>
          <w:bCs/>
          <w:sz w:val="24"/>
          <w:szCs w:val="24"/>
          <w:lang w:eastAsia="hu-HU"/>
        </w:rPr>
        <w:t>3 460</w:t>
      </w:r>
      <w:r w:rsidRPr="00437149">
        <w:rPr>
          <w:rFonts w:ascii="Times New Roman" w:eastAsia="Times New Roman" w:hAnsi="Times New Roman" w:cs="Times New Roman"/>
          <w:bCs/>
          <w:sz w:val="24"/>
          <w:szCs w:val="24"/>
          <w:lang w:eastAsia="hu-HU"/>
        </w:rPr>
        <w:t xml:space="preserve"> m2</w:t>
      </w:r>
    </w:p>
    <w:p w:rsidR="00437149" w:rsidRPr="00437149" w:rsidRDefault="00437149" w:rsidP="00437149">
      <w:pPr>
        <w:autoSpaceDE w:val="0"/>
        <w:autoSpaceDN w:val="0"/>
        <w:adjustRightInd w:val="0"/>
        <w:spacing w:after="0" w:line="240" w:lineRule="auto"/>
        <w:rPr>
          <w:rFonts w:ascii="Times New Roman" w:eastAsia="Times New Roman" w:hAnsi="Times New Roman" w:cs="Times New Roman"/>
          <w:bCs/>
          <w:sz w:val="24"/>
          <w:szCs w:val="24"/>
          <w:lang w:eastAsia="hu-HU"/>
        </w:rPr>
      </w:pPr>
      <w:r w:rsidRPr="00437149">
        <w:rPr>
          <w:rFonts w:ascii="Times New Roman" w:eastAsia="Times New Roman" w:hAnsi="Times New Roman" w:cs="Times New Roman"/>
          <w:bCs/>
          <w:sz w:val="24"/>
          <w:szCs w:val="24"/>
          <w:lang w:eastAsia="hu-HU"/>
        </w:rPr>
        <w:t>Burkolatba süllyesztett, új szökőkút építése; új létesítmény, a Burkolatba süllyesztett</w:t>
      </w:r>
    </w:p>
    <w:p w:rsidR="00437149" w:rsidRPr="00437149" w:rsidRDefault="00437149" w:rsidP="00437149">
      <w:pPr>
        <w:autoSpaceDE w:val="0"/>
        <w:autoSpaceDN w:val="0"/>
        <w:adjustRightInd w:val="0"/>
        <w:spacing w:after="0" w:line="240" w:lineRule="auto"/>
        <w:rPr>
          <w:rFonts w:ascii="Times New Roman" w:eastAsia="Times New Roman" w:hAnsi="Times New Roman" w:cs="Times New Roman"/>
          <w:bCs/>
          <w:sz w:val="24"/>
          <w:szCs w:val="24"/>
          <w:lang w:eastAsia="hu-HU"/>
        </w:rPr>
      </w:pPr>
      <w:r w:rsidRPr="00437149">
        <w:rPr>
          <w:rFonts w:ascii="Times New Roman" w:eastAsia="Times New Roman" w:hAnsi="Times New Roman" w:cs="Times New Roman"/>
          <w:bCs/>
          <w:sz w:val="24"/>
          <w:szCs w:val="24"/>
          <w:lang w:eastAsia="hu-HU"/>
        </w:rPr>
        <w:t>vízarchitektúra kialakítása Bessenyei téren, statikával, vízgépészettel: 1 db</w:t>
      </w:r>
    </w:p>
    <w:p w:rsidR="00437149" w:rsidRPr="00437149" w:rsidRDefault="00437149" w:rsidP="00437149">
      <w:pPr>
        <w:autoSpaceDE w:val="0"/>
        <w:autoSpaceDN w:val="0"/>
        <w:adjustRightInd w:val="0"/>
        <w:spacing w:after="0" w:line="240" w:lineRule="auto"/>
        <w:rPr>
          <w:rFonts w:ascii="Times New Roman" w:eastAsia="Times New Roman" w:hAnsi="Times New Roman" w:cs="Times New Roman"/>
          <w:bCs/>
          <w:sz w:val="24"/>
          <w:szCs w:val="24"/>
          <w:lang w:eastAsia="hu-HU"/>
        </w:rPr>
      </w:pPr>
      <w:r w:rsidRPr="00437149">
        <w:rPr>
          <w:rFonts w:ascii="Times New Roman" w:eastAsia="Times New Roman" w:hAnsi="Times New Roman" w:cs="Times New Roman"/>
          <w:bCs/>
          <w:sz w:val="24"/>
          <w:szCs w:val="24"/>
          <w:lang w:eastAsia="hu-HU"/>
        </w:rPr>
        <w:t>Meglévő szökőkút felújítása Benczúr téren (vízgépészeti beavatkozás) 1 db</w:t>
      </w:r>
    </w:p>
    <w:p w:rsidR="00437149" w:rsidRPr="00437149" w:rsidRDefault="00437149" w:rsidP="00437149">
      <w:pPr>
        <w:autoSpaceDE w:val="0"/>
        <w:autoSpaceDN w:val="0"/>
        <w:adjustRightInd w:val="0"/>
        <w:spacing w:after="0" w:line="240" w:lineRule="auto"/>
        <w:rPr>
          <w:rFonts w:ascii="Times New Roman" w:eastAsia="Times New Roman" w:hAnsi="Times New Roman" w:cs="Times New Roman"/>
          <w:bCs/>
          <w:sz w:val="24"/>
          <w:szCs w:val="24"/>
          <w:lang w:eastAsia="hu-HU"/>
        </w:rPr>
      </w:pPr>
      <w:r w:rsidRPr="00437149">
        <w:rPr>
          <w:rFonts w:ascii="Times New Roman" w:eastAsia="Times New Roman" w:hAnsi="Times New Roman" w:cs="Times New Roman"/>
          <w:bCs/>
          <w:sz w:val="24"/>
          <w:szCs w:val="24"/>
          <w:lang w:eastAsia="hu-HU"/>
        </w:rPr>
        <w:t xml:space="preserve">Tereprendezés jellegű földmunka: </w:t>
      </w:r>
      <w:r w:rsidR="00D67B7F" w:rsidRPr="00D67B7F">
        <w:rPr>
          <w:rFonts w:ascii="Times New Roman" w:eastAsia="Times New Roman" w:hAnsi="Times New Roman" w:cs="Times New Roman"/>
          <w:b/>
          <w:bCs/>
          <w:i/>
          <w:sz w:val="24"/>
          <w:szCs w:val="24"/>
          <w:u w:val="single"/>
          <w:lang w:eastAsia="hu-HU"/>
        </w:rPr>
        <w:t>977</w:t>
      </w:r>
      <w:r w:rsidRPr="00D67B7F">
        <w:rPr>
          <w:rFonts w:ascii="Times New Roman" w:eastAsia="Times New Roman" w:hAnsi="Times New Roman" w:cs="Times New Roman"/>
          <w:b/>
          <w:bCs/>
          <w:i/>
          <w:sz w:val="24"/>
          <w:szCs w:val="24"/>
          <w:u w:val="single"/>
          <w:lang w:eastAsia="hu-HU"/>
        </w:rPr>
        <w:t xml:space="preserve"> m3</w:t>
      </w:r>
    </w:p>
    <w:p w:rsidR="00437149" w:rsidRPr="00437149" w:rsidRDefault="00437149" w:rsidP="00437149">
      <w:pPr>
        <w:autoSpaceDE w:val="0"/>
        <w:autoSpaceDN w:val="0"/>
        <w:adjustRightInd w:val="0"/>
        <w:spacing w:after="0" w:line="240" w:lineRule="auto"/>
        <w:rPr>
          <w:rFonts w:ascii="Times New Roman" w:eastAsia="Times New Roman" w:hAnsi="Times New Roman" w:cs="Times New Roman"/>
          <w:bCs/>
          <w:sz w:val="24"/>
          <w:szCs w:val="24"/>
          <w:lang w:eastAsia="hu-HU"/>
        </w:rPr>
      </w:pPr>
      <w:r w:rsidRPr="00437149">
        <w:rPr>
          <w:rFonts w:ascii="Times New Roman" w:eastAsia="Times New Roman" w:hAnsi="Times New Roman" w:cs="Times New Roman"/>
          <w:bCs/>
          <w:sz w:val="24"/>
          <w:szCs w:val="24"/>
          <w:lang w:eastAsia="hu-HU"/>
        </w:rPr>
        <w:t>Lombhullató, túlkoros fák ültetése: 55 db</w:t>
      </w:r>
    </w:p>
    <w:p w:rsidR="00437149" w:rsidRPr="00437149" w:rsidRDefault="00437149" w:rsidP="00437149">
      <w:pPr>
        <w:autoSpaceDE w:val="0"/>
        <w:autoSpaceDN w:val="0"/>
        <w:adjustRightInd w:val="0"/>
        <w:spacing w:after="0" w:line="240" w:lineRule="auto"/>
        <w:rPr>
          <w:rFonts w:ascii="Times New Roman" w:eastAsia="Times New Roman" w:hAnsi="Times New Roman" w:cs="Times New Roman"/>
          <w:bCs/>
          <w:sz w:val="24"/>
          <w:szCs w:val="24"/>
          <w:lang w:eastAsia="hu-HU"/>
        </w:rPr>
      </w:pPr>
      <w:r w:rsidRPr="00437149">
        <w:rPr>
          <w:rFonts w:ascii="Times New Roman" w:eastAsia="Times New Roman" w:hAnsi="Times New Roman" w:cs="Times New Roman"/>
          <w:bCs/>
          <w:sz w:val="24"/>
          <w:szCs w:val="24"/>
          <w:lang w:eastAsia="hu-HU"/>
        </w:rPr>
        <w:t>Cserjék ültetése,</w:t>
      </w:r>
      <w:r w:rsidR="00D67B7F">
        <w:rPr>
          <w:rFonts w:ascii="Times New Roman" w:eastAsia="Times New Roman" w:hAnsi="Times New Roman" w:cs="Times New Roman"/>
          <w:bCs/>
          <w:sz w:val="24"/>
          <w:szCs w:val="24"/>
          <w:lang w:eastAsia="hu-HU"/>
        </w:rPr>
        <w:t xml:space="preserve"> átlagosan 5 db/m2 sűrűséggel: </w:t>
      </w:r>
      <w:r w:rsidR="00D67B7F" w:rsidRPr="00D67B7F">
        <w:rPr>
          <w:rFonts w:ascii="Times New Roman" w:eastAsia="Times New Roman" w:hAnsi="Times New Roman" w:cs="Times New Roman"/>
          <w:b/>
          <w:bCs/>
          <w:i/>
          <w:sz w:val="24"/>
          <w:szCs w:val="24"/>
          <w:u w:val="single"/>
          <w:lang w:eastAsia="hu-HU"/>
        </w:rPr>
        <w:t>1625</w:t>
      </w:r>
      <w:r w:rsidRPr="00D67B7F">
        <w:rPr>
          <w:rFonts w:ascii="Times New Roman" w:eastAsia="Times New Roman" w:hAnsi="Times New Roman" w:cs="Times New Roman"/>
          <w:b/>
          <w:bCs/>
          <w:i/>
          <w:sz w:val="24"/>
          <w:szCs w:val="24"/>
          <w:u w:val="single"/>
          <w:lang w:eastAsia="hu-HU"/>
        </w:rPr>
        <w:t xml:space="preserve"> m2</w:t>
      </w:r>
    </w:p>
    <w:p w:rsidR="00437149" w:rsidRPr="00437149" w:rsidRDefault="00437149" w:rsidP="00437149">
      <w:pPr>
        <w:autoSpaceDE w:val="0"/>
        <w:autoSpaceDN w:val="0"/>
        <w:adjustRightInd w:val="0"/>
        <w:spacing w:after="0" w:line="240" w:lineRule="auto"/>
        <w:rPr>
          <w:rFonts w:ascii="Times New Roman" w:eastAsia="Times New Roman" w:hAnsi="Times New Roman" w:cs="Times New Roman"/>
          <w:bCs/>
          <w:sz w:val="24"/>
          <w:szCs w:val="24"/>
          <w:lang w:eastAsia="hu-HU"/>
        </w:rPr>
      </w:pPr>
      <w:r w:rsidRPr="00437149">
        <w:rPr>
          <w:rFonts w:ascii="Times New Roman" w:eastAsia="Times New Roman" w:hAnsi="Times New Roman" w:cs="Times New Roman"/>
          <w:bCs/>
          <w:sz w:val="24"/>
          <w:szCs w:val="24"/>
          <w:lang w:eastAsia="hu-HU"/>
        </w:rPr>
        <w:t>Egynyári- és é</w:t>
      </w:r>
      <w:r w:rsidR="00D67B7F">
        <w:rPr>
          <w:rFonts w:ascii="Times New Roman" w:eastAsia="Times New Roman" w:hAnsi="Times New Roman" w:cs="Times New Roman"/>
          <w:bCs/>
          <w:sz w:val="24"/>
          <w:szCs w:val="24"/>
          <w:lang w:eastAsia="hu-HU"/>
        </w:rPr>
        <w:t xml:space="preserve">velő dísznövények ültetése: </w:t>
      </w:r>
      <w:r w:rsidR="00D67B7F" w:rsidRPr="00D67B7F">
        <w:rPr>
          <w:rFonts w:ascii="Times New Roman" w:eastAsia="Times New Roman" w:hAnsi="Times New Roman" w:cs="Times New Roman"/>
          <w:b/>
          <w:bCs/>
          <w:i/>
          <w:sz w:val="24"/>
          <w:szCs w:val="24"/>
          <w:u w:val="single"/>
          <w:lang w:eastAsia="hu-HU"/>
        </w:rPr>
        <w:t>979</w:t>
      </w:r>
      <w:r w:rsidRPr="00D67B7F">
        <w:rPr>
          <w:rFonts w:ascii="Times New Roman" w:eastAsia="Times New Roman" w:hAnsi="Times New Roman" w:cs="Times New Roman"/>
          <w:b/>
          <w:bCs/>
          <w:i/>
          <w:sz w:val="24"/>
          <w:szCs w:val="24"/>
          <w:u w:val="single"/>
          <w:lang w:eastAsia="hu-HU"/>
        </w:rPr>
        <w:t xml:space="preserve"> m2</w:t>
      </w:r>
    </w:p>
    <w:p w:rsidR="00437149" w:rsidRPr="00437149" w:rsidRDefault="00437149" w:rsidP="00437149">
      <w:pPr>
        <w:autoSpaceDE w:val="0"/>
        <w:autoSpaceDN w:val="0"/>
        <w:adjustRightInd w:val="0"/>
        <w:spacing w:after="0" w:line="240" w:lineRule="auto"/>
        <w:rPr>
          <w:rFonts w:ascii="Times New Roman" w:eastAsia="Times New Roman" w:hAnsi="Times New Roman" w:cs="Times New Roman"/>
          <w:bCs/>
          <w:sz w:val="24"/>
          <w:szCs w:val="24"/>
          <w:lang w:eastAsia="hu-HU"/>
        </w:rPr>
      </w:pPr>
      <w:r w:rsidRPr="00437149">
        <w:rPr>
          <w:rFonts w:ascii="Times New Roman" w:eastAsia="Times New Roman" w:hAnsi="Times New Roman" w:cs="Times New Roman"/>
          <w:bCs/>
          <w:sz w:val="24"/>
          <w:szCs w:val="24"/>
          <w:lang w:eastAsia="hu-HU"/>
        </w:rPr>
        <w:t>Megmaradó fák karbantartása 205 db</w:t>
      </w:r>
    </w:p>
    <w:p w:rsidR="00437149" w:rsidRPr="00437149" w:rsidRDefault="00437149" w:rsidP="00437149">
      <w:pPr>
        <w:autoSpaceDE w:val="0"/>
        <w:autoSpaceDN w:val="0"/>
        <w:adjustRightInd w:val="0"/>
        <w:spacing w:after="0" w:line="240" w:lineRule="auto"/>
        <w:rPr>
          <w:rFonts w:ascii="Times New Roman" w:eastAsia="Times New Roman" w:hAnsi="Times New Roman" w:cs="Times New Roman"/>
          <w:bCs/>
          <w:sz w:val="24"/>
          <w:szCs w:val="24"/>
          <w:lang w:eastAsia="hu-HU"/>
        </w:rPr>
      </w:pPr>
      <w:r w:rsidRPr="00437149">
        <w:rPr>
          <w:rFonts w:ascii="Times New Roman" w:eastAsia="Times New Roman" w:hAnsi="Times New Roman" w:cs="Times New Roman"/>
          <w:bCs/>
          <w:sz w:val="24"/>
          <w:szCs w:val="24"/>
          <w:lang w:eastAsia="hu-HU"/>
        </w:rPr>
        <w:t xml:space="preserve">Gyepesítés: </w:t>
      </w:r>
      <w:r w:rsidRPr="00D67B7F">
        <w:rPr>
          <w:rFonts w:ascii="Times New Roman" w:eastAsia="Times New Roman" w:hAnsi="Times New Roman" w:cs="Times New Roman"/>
          <w:bCs/>
          <w:sz w:val="24"/>
          <w:szCs w:val="24"/>
          <w:lang w:eastAsia="hu-HU"/>
        </w:rPr>
        <w:t xml:space="preserve">5967 </w:t>
      </w:r>
      <w:r w:rsidRPr="00437149">
        <w:rPr>
          <w:rFonts w:ascii="Times New Roman" w:eastAsia="Times New Roman" w:hAnsi="Times New Roman" w:cs="Times New Roman"/>
          <w:bCs/>
          <w:sz w:val="24"/>
          <w:szCs w:val="24"/>
          <w:lang w:eastAsia="hu-HU"/>
        </w:rPr>
        <w:t>m2</w:t>
      </w:r>
    </w:p>
    <w:p w:rsidR="00437149" w:rsidRPr="00437149" w:rsidRDefault="00437149" w:rsidP="00437149">
      <w:pPr>
        <w:autoSpaceDE w:val="0"/>
        <w:autoSpaceDN w:val="0"/>
        <w:adjustRightInd w:val="0"/>
        <w:spacing w:after="0" w:line="240" w:lineRule="auto"/>
        <w:rPr>
          <w:rFonts w:ascii="Times New Roman" w:eastAsia="Times New Roman" w:hAnsi="Times New Roman" w:cs="Times New Roman"/>
          <w:bCs/>
          <w:sz w:val="24"/>
          <w:szCs w:val="24"/>
          <w:lang w:eastAsia="hu-HU"/>
        </w:rPr>
      </w:pPr>
      <w:r w:rsidRPr="00437149">
        <w:rPr>
          <w:rFonts w:ascii="Times New Roman" w:eastAsia="Times New Roman" w:hAnsi="Times New Roman" w:cs="Times New Roman"/>
          <w:bCs/>
          <w:sz w:val="24"/>
          <w:szCs w:val="24"/>
          <w:lang w:eastAsia="hu-HU"/>
        </w:rPr>
        <w:t xml:space="preserve">Kéregőrlemény terítése: </w:t>
      </w:r>
      <w:r w:rsidRPr="00D67B7F">
        <w:rPr>
          <w:rFonts w:ascii="Times New Roman" w:eastAsia="Times New Roman" w:hAnsi="Times New Roman" w:cs="Times New Roman"/>
          <w:bCs/>
          <w:sz w:val="24"/>
          <w:szCs w:val="24"/>
          <w:lang w:eastAsia="hu-HU"/>
        </w:rPr>
        <w:t xml:space="preserve">105 </w:t>
      </w:r>
      <w:r w:rsidRPr="00437149">
        <w:rPr>
          <w:rFonts w:ascii="Times New Roman" w:eastAsia="Times New Roman" w:hAnsi="Times New Roman" w:cs="Times New Roman"/>
          <w:bCs/>
          <w:sz w:val="24"/>
          <w:szCs w:val="24"/>
          <w:lang w:eastAsia="hu-HU"/>
        </w:rPr>
        <w:t>m3</w:t>
      </w:r>
    </w:p>
    <w:p w:rsidR="00437149" w:rsidRPr="00437149" w:rsidRDefault="00437149" w:rsidP="00437149">
      <w:pPr>
        <w:autoSpaceDE w:val="0"/>
        <w:autoSpaceDN w:val="0"/>
        <w:adjustRightInd w:val="0"/>
        <w:spacing w:after="0" w:line="240" w:lineRule="auto"/>
        <w:rPr>
          <w:rFonts w:ascii="Times New Roman" w:eastAsia="Times New Roman" w:hAnsi="Times New Roman" w:cs="Times New Roman"/>
          <w:bCs/>
          <w:sz w:val="24"/>
          <w:szCs w:val="24"/>
          <w:lang w:eastAsia="hu-HU"/>
        </w:rPr>
      </w:pPr>
      <w:r w:rsidRPr="00437149">
        <w:rPr>
          <w:rFonts w:ascii="Times New Roman" w:eastAsia="Times New Roman" w:hAnsi="Times New Roman" w:cs="Times New Roman"/>
          <w:bCs/>
          <w:sz w:val="24"/>
          <w:szCs w:val="24"/>
          <w:lang w:eastAsia="hu-HU"/>
        </w:rPr>
        <w:t xml:space="preserve">Automata öntözőrendszer telepítése: 1 </w:t>
      </w:r>
      <w:proofErr w:type="spellStart"/>
      <w:r w:rsidRPr="00437149">
        <w:rPr>
          <w:rFonts w:ascii="Times New Roman" w:eastAsia="Times New Roman" w:hAnsi="Times New Roman" w:cs="Times New Roman"/>
          <w:bCs/>
          <w:sz w:val="24"/>
          <w:szCs w:val="24"/>
          <w:lang w:eastAsia="hu-HU"/>
        </w:rPr>
        <w:t>klt</w:t>
      </w:r>
      <w:proofErr w:type="spellEnd"/>
    </w:p>
    <w:p w:rsidR="00437149" w:rsidRPr="00437149" w:rsidRDefault="00437149" w:rsidP="00437149">
      <w:pPr>
        <w:autoSpaceDE w:val="0"/>
        <w:autoSpaceDN w:val="0"/>
        <w:adjustRightInd w:val="0"/>
        <w:spacing w:after="0" w:line="240" w:lineRule="auto"/>
        <w:rPr>
          <w:rFonts w:ascii="Times New Roman" w:eastAsia="Times New Roman" w:hAnsi="Times New Roman" w:cs="Times New Roman"/>
          <w:bCs/>
          <w:sz w:val="24"/>
          <w:szCs w:val="24"/>
          <w:lang w:eastAsia="hu-HU"/>
        </w:rPr>
      </w:pPr>
      <w:r w:rsidRPr="00437149">
        <w:rPr>
          <w:rFonts w:ascii="Times New Roman" w:eastAsia="Times New Roman" w:hAnsi="Times New Roman" w:cs="Times New Roman"/>
          <w:bCs/>
          <w:sz w:val="24"/>
          <w:szCs w:val="24"/>
          <w:lang w:eastAsia="hu-HU"/>
        </w:rPr>
        <w:t xml:space="preserve">Víz- és csatornabekötés: 1 </w:t>
      </w:r>
      <w:proofErr w:type="spellStart"/>
      <w:r w:rsidRPr="00437149">
        <w:rPr>
          <w:rFonts w:ascii="Times New Roman" w:eastAsia="Times New Roman" w:hAnsi="Times New Roman" w:cs="Times New Roman"/>
          <w:bCs/>
          <w:sz w:val="24"/>
          <w:szCs w:val="24"/>
          <w:lang w:eastAsia="hu-HU"/>
        </w:rPr>
        <w:t>klt</w:t>
      </w:r>
      <w:proofErr w:type="spellEnd"/>
    </w:p>
    <w:p w:rsidR="00437149" w:rsidRPr="00437149" w:rsidRDefault="00437149" w:rsidP="00437149">
      <w:pPr>
        <w:autoSpaceDE w:val="0"/>
        <w:autoSpaceDN w:val="0"/>
        <w:adjustRightInd w:val="0"/>
        <w:spacing w:after="0" w:line="240" w:lineRule="auto"/>
        <w:rPr>
          <w:rFonts w:ascii="Times New Roman" w:eastAsia="Times New Roman" w:hAnsi="Times New Roman" w:cs="Times New Roman"/>
          <w:bCs/>
          <w:sz w:val="24"/>
          <w:szCs w:val="24"/>
          <w:lang w:eastAsia="hu-HU"/>
        </w:rPr>
      </w:pPr>
      <w:r w:rsidRPr="00437149">
        <w:rPr>
          <w:rFonts w:ascii="Times New Roman" w:eastAsia="Times New Roman" w:hAnsi="Times New Roman" w:cs="Times New Roman"/>
          <w:bCs/>
          <w:sz w:val="24"/>
          <w:szCs w:val="24"/>
          <w:lang w:eastAsia="hu-HU"/>
        </w:rPr>
        <w:t xml:space="preserve">Extenzív fenntartású évelőfelületek: </w:t>
      </w:r>
      <w:r w:rsidRPr="00D67B7F">
        <w:rPr>
          <w:rFonts w:ascii="Times New Roman" w:eastAsia="Times New Roman" w:hAnsi="Times New Roman" w:cs="Times New Roman"/>
          <w:bCs/>
          <w:sz w:val="24"/>
          <w:szCs w:val="24"/>
          <w:lang w:eastAsia="hu-HU"/>
        </w:rPr>
        <w:t>1871</w:t>
      </w:r>
      <w:r w:rsidRPr="00437149">
        <w:rPr>
          <w:rFonts w:ascii="Times New Roman" w:eastAsia="Times New Roman" w:hAnsi="Times New Roman" w:cs="Times New Roman"/>
          <w:bCs/>
          <w:sz w:val="24"/>
          <w:szCs w:val="24"/>
          <w:lang w:eastAsia="hu-HU"/>
        </w:rPr>
        <w:t>m2</w:t>
      </w:r>
    </w:p>
    <w:p w:rsidR="00437149" w:rsidRPr="00437149" w:rsidRDefault="00437149" w:rsidP="00437149">
      <w:pPr>
        <w:autoSpaceDE w:val="0"/>
        <w:autoSpaceDN w:val="0"/>
        <w:adjustRightInd w:val="0"/>
        <w:spacing w:after="0" w:line="240" w:lineRule="auto"/>
        <w:rPr>
          <w:rFonts w:ascii="Times New Roman" w:eastAsia="Times New Roman" w:hAnsi="Times New Roman" w:cs="Times New Roman"/>
          <w:bCs/>
          <w:sz w:val="24"/>
          <w:szCs w:val="24"/>
          <w:lang w:eastAsia="hu-HU"/>
        </w:rPr>
      </w:pPr>
      <w:r w:rsidRPr="00437149">
        <w:rPr>
          <w:rFonts w:ascii="Times New Roman" w:eastAsia="Times New Roman" w:hAnsi="Times New Roman" w:cs="Times New Roman"/>
          <w:bCs/>
          <w:sz w:val="24"/>
          <w:szCs w:val="24"/>
          <w:lang w:eastAsia="hu-HU"/>
        </w:rPr>
        <w:t xml:space="preserve">Intenzív fenntartású évelőfelületek: </w:t>
      </w:r>
      <w:r w:rsidRPr="00D67B7F">
        <w:rPr>
          <w:rFonts w:ascii="Times New Roman" w:eastAsia="Times New Roman" w:hAnsi="Times New Roman" w:cs="Times New Roman"/>
          <w:bCs/>
          <w:sz w:val="24"/>
          <w:szCs w:val="24"/>
          <w:lang w:eastAsia="hu-HU"/>
        </w:rPr>
        <w:t>2260</w:t>
      </w:r>
      <w:r w:rsidRPr="00437149">
        <w:rPr>
          <w:rFonts w:ascii="Times New Roman" w:eastAsia="Times New Roman" w:hAnsi="Times New Roman" w:cs="Times New Roman"/>
          <w:bCs/>
          <w:sz w:val="24"/>
          <w:szCs w:val="24"/>
          <w:lang w:eastAsia="hu-HU"/>
        </w:rPr>
        <w:t xml:space="preserve"> m2</w:t>
      </w:r>
    </w:p>
    <w:p w:rsidR="00437149" w:rsidRPr="00437149" w:rsidRDefault="00437149" w:rsidP="00437149">
      <w:pPr>
        <w:autoSpaceDE w:val="0"/>
        <w:autoSpaceDN w:val="0"/>
        <w:adjustRightInd w:val="0"/>
        <w:spacing w:after="0" w:line="240" w:lineRule="auto"/>
        <w:rPr>
          <w:rFonts w:ascii="Times New Roman" w:eastAsia="Times New Roman" w:hAnsi="Times New Roman" w:cs="Times New Roman"/>
          <w:bCs/>
          <w:sz w:val="24"/>
          <w:szCs w:val="24"/>
          <w:lang w:eastAsia="hu-HU"/>
        </w:rPr>
      </w:pPr>
      <w:r w:rsidRPr="00437149">
        <w:rPr>
          <w:rFonts w:ascii="Times New Roman" w:eastAsia="Times New Roman" w:hAnsi="Times New Roman" w:cs="Times New Roman"/>
          <w:bCs/>
          <w:sz w:val="24"/>
          <w:szCs w:val="24"/>
          <w:lang w:eastAsia="hu-HU"/>
        </w:rPr>
        <w:t xml:space="preserve">Köztéri világítás, díszkivilágítás és </w:t>
      </w:r>
      <w:proofErr w:type="spellStart"/>
      <w:r w:rsidRPr="00437149">
        <w:rPr>
          <w:rFonts w:ascii="Times New Roman" w:eastAsia="Times New Roman" w:hAnsi="Times New Roman" w:cs="Times New Roman"/>
          <w:bCs/>
          <w:sz w:val="24"/>
          <w:szCs w:val="24"/>
          <w:lang w:eastAsia="hu-HU"/>
        </w:rPr>
        <w:t>Hofeka</w:t>
      </w:r>
      <w:proofErr w:type="spellEnd"/>
      <w:r w:rsidRPr="00437149">
        <w:rPr>
          <w:rFonts w:ascii="Times New Roman" w:eastAsia="Times New Roman" w:hAnsi="Times New Roman" w:cs="Times New Roman"/>
          <w:bCs/>
          <w:sz w:val="24"/>
          <w:szCs w:val="24"/>
          <w:lang w:eastAsia="hu-HU"/>
        </w:rPr>
        <w:t xml:space="preserve"> </w:t>
      </w:r>
      <w:proofErr w:type="spellStart"/>
      <w:r w:rsidRPr="00437149">
        <w:rPr>
          <w:rFonts w:ascii="Times New Roman" w:eastAsia="Times New Roman" w:hAnsi="Times New Roman" w:cs="Times New Roman"/>
          <w:bCs/>
          <w:sz w:val="24"/>
          <w:szCs w:val="24"/>
          <w:lang w:eastAsia="hu-HU"/>
        </w:rPr>
        <w:t>Korintosz</w:t>
      </w:r>
      <w:proofErr w:type="spellEnd"/>
      <w:r w:rsidRPr="00437149">
        <w:rPr>
          <w:rFonts w:ascii="Times New Roman" w:eastAsia="Times New Roman" w:hAnsi="Times New Roman" w:cs="Times New Roman"/>
          <w:bCs/>
          <w:sz w:val="24"/>
          <w:szCs w:val="24"/>
          <w:lang w:eastAsia="hu-HU"/>
        </w:rPr>
        <w:t xml:space="preserve"> kandeláberek kihelyezése: 1 </w:t>
      </w:r>
      <w:proofErr w:type="spellStart"/>
      <w:r w:rsidRPr="00437149">
        <w:rPr>
          <w:rFonts w:ascii="Times New Roman" w:eastAsia="Times New Roman" w:hAnsi="Times New Roman" w:cs="Times New Roman"/>
          <w:bCs/>
          <w:sz w:val="24"/>
          <w:szCs w:val="24"/>
          <w:lang w:eastAsia="hu-HU"/>
        </w:rPr>
        <w:t>klt</w:t>
      </w:r>
      <w:proofErr w:type="spellEnd"/>
    </w:p>
    <w:p w:rsidR="00437149" w:rsidRPr="00437149" w:rsidRDefault="00437149" w:rsidP="00437149">
      <w:pPr>
        <w:autoSpaceDE w:val="0"/>
        <w:autoSpaceDN w:val="0"/>
        <w:adjustRightInd w:val="0"/>
        <w:spacing w:after="0" w:line="240" w:lineRule="auto"/>
        <w:rPr>
          <w:rFonts w:ascii="Times New Roman" w:eastAsia="Times New Roman" w:hAnsi="Times New Roman" w:cs="Times New Roman"/>
          <w:bCs/>
          <w:sz w:val="24"/>
          <w:szCs w:val="24"/>
          <w:lang w:eastAsia="hu-HU"/>
        </w:rPr>
      </w:pPr>
      <w:r w:rsidRPr="00437149">
        <w:rPr>
          <w:rFonts w:ascii="Times New Roman" w:eastAsia="Times New Roman" w:hAnsi="Times New Roman" w:cs="Times New Roman"/>
          <w:bCs/>
          <w:sz w:val="24"/>
          <w:szCs w:val="24"/>
          <w:lang w:eastAsia="hu-HU"/>
        </w:rPr>
        <w:t>Ülőfelületek, kiszolgáló eszközök/berendezések (Amelyben vannak padok, ülőkövek, ívó kutak,</w:t>
      </w:r>
    </w:p>
    <w:p w:rsidR="00437149" w:rsidRPr="00437149" w:rsidRDefault="00437149" w:rsidP="00437149">
      <w:pPr>
        <w:autoSpaceDE w:val="0"/>
        <w:autoSpaceDN w:val="0"/>
        <w:adjustRightInd w:val="0"/>
        <w:spacing w:after="0" w:line="240" w:lineRule="auto"/>
        <w:rPr>
          <w:rFonts w:ascii="Times New Roman" w:eastAsia="Times New Roman" w:hAnsi="Times New Roman" w:cs="Times New Roman"/>
          <w:bCs/>
          <w:sz w:val="24"/>
          <w:szCs w:val="24"/>
          <w:lang w:eastAsia="hu-HU"/>
        </w:rPr>
      </w:pPr>
      <w:proofErr w:type="gramStart"/>
      <w:r w:rsidRPr="00437149">
        <w:rPr>
          <w:rFonts w:ascii="Times New Roman" w:eastAsia="Times New Roman" w:hAnsi="Times New Roman" w:cs="Times New Roman"/>
          <w:bCs/>
          <w:sz w:val="24"/>
          <w:szCs w:val="24"/>
          <w:lang w:eastAsia="hu-HU"/>
        </w:rPr>
        <w:t>információs</w:t>
      </w:r>
      <w:proofErr w:type="gramEnd"/>
      <w:r w:rsidRPr="00437149">
        <w:rPr>
          <w:rFonts w:ascii="Times New Roman" w:eastAsia="Times New Roman" w:hAnsi="Times New Roman" w:cs="Times New Roman"/>
          <w:bCs/>
          <w:sz w:val="24"/>
          <w:szCs w:val="24"/>
          <w:lang w:eastAsia="hu-HU"/>
        </w:rPr>
        <w:t xml:space="preserve"> táblák, rovarhotel, napozóagyak, okos padok) 189 db</w:t>
      </w:r>
    </w:p>
    <w:p w:rsidR="00437149" w:rsidRPr="00437149" w:rsidRDefault="00437149" w:rsidP="00437149">
      <w:pPr>
        <w:autoSpaceDE w:val="0"/>
        <w:autoSpaceDN w:val="0"/>
        <w:adjustRightInd w:val="0"/>
        <w:spacing w:after="0" w:line="240" w:lineRule="auto"/>
        <w:rPr>
          <w:rFonts w:ascii="Times New Roman" w:eastAsia="Times New Roman" w:hAnsi="Times New Roman" w:cs="Times New Roman"/>
          <w:bCs/>
          <w:sz w:val="24"/>
          <w:szCs w:val="24"/>
          <w:lang w:eastAsia="hu-HU"/>
        </w:rPr>
      </w:pPr>
      <w:r w:rsidRPr="00437149">
        <w:rPr>
          <w:rFonts w:ascii="Times New Roman" w:eastAsia="Times New Roman" w:hAnsi="Times New Roman" w:cs="Times New Roman"/>
          <w:bCs/>
          <w:sz w:val="24"/>
          <w:szCs w:val="24"/>
          <w:lang w:eastAsia="hu-HU"/>
        </w:rPr>
        <w:t>Közvilágítás kiépítése 1732 folyóméter hosszan</w:t>
      </w:r>
    </w:p>
    <w:p w:rsidR="00437149" w:rsidRPr="00437149" w:rsidRDefault="00437149" w:rsidP="00437149">
      <w:pPr>
        <w:autoSpaceDE w:val="0"/>
        <w:autoSpaceDN w:val="0"/>
        <w:adjustRightInd w:val="0"/>
        <w:spacing w:after="0" w:line="240" w:lineRule="auto"/>
        <w:rPr>
          <w:rFonts w:ascii="Times New Roman" w:eastAsia="Times New Roman" w:hAnsi="Times New Roman" w:cs="Times New Roman"/>
          <w:bCs/>
          <w:sz w:val="24"/>
          <w:szCs w:val="24"/>
          <w:lang w:eastAsia="hu-HU"/>
        </w:rPr>
      </w:pPr>
      <w:r w:rsidRPr="00437149">
        <w:rPr>
          <w:rFonts w:ascii="Times New Roman" w:eastAsia="Times New Roman" w:hAnsi="Times New Roman" w:cs="Times New Roman"/>
          <w:bCs/>
          <w:sz w:val="24"/>
          <w:szCs w:val="24"/>
          <w:lang w:eastAsia="hu-HU"/>
        </w:rPr>
        <w:t>Terenként 1 darab B&amp;K BK01427000000001, rozsdamentes, acél konstrukciójú ivókút,</w:t>
      </w:r>
    </w:p>
    <w:p w:rsidR="00437149" w:rsidRPr="00437149" w:rsidRDefault="00437149" w:rsidP="00437149">
      <w:pPr>
        <w:autoSpaceDE w:val="0"/>
        <w:autoSpaceDN w:val="0"/>
        <w:adjustRightInd w:val="0"/>
        <w:spacing w:after="0" w:line="240" w:lineRule="auto"/>
        <w:rPr>
          <w:rFonts w:ascii="Times New Roman" w:eastAsia="Times New Roman" w:hAnsi="Times New Roman" w:cs="Times New Roman"/>
          <w:bCs/>
          <w:sz w:val="24"/>
          <w:szCs w:val="24"/>
          <w:lang w:eastAsia="hu-HU"/>
        </w:rPr>
      </w:pPr>
      <w:proofErr w:type="gramStart"/>
      <w:r w:rsidRPr="00437149">
        <w:rPr>
          <w:rFonts w:ascii="Times New Roman" w:eastAsia="Times New Roman" w:hAnsi="Times New Roman" w:cs="Times New Roman"/>
          <w:bCs/>
          <w:sz w:val="24"/>
          <w:szCs w:val="24"/>
          <w:lang w:eastAsia="hu-HU"/>
        </w:rPr>
        <w:t>akadálymentes</w:t>
      </w:r>
      <w:proofErr w:type="gramEnd"/>
      <w:r w:rsidRPr="00437149">
        <w:rPr>
          <w:rFonts w:ascii="Times New Roman" w:eastAsia="Times New Roman" w:hAnsi="Times New Roman" w:cs="Times New Roman"/>
          <w:bCs/>
          <w:sz w:val="24"/>
          <w:szCs w:val="24"/>
          <w:lang w:eastAsia="hu-HU"/>
        </w:rPr>
        <w:t xml:space="preserve"> kialakítással</w:t>
      </w:r>
    </w:p>
    <w:p w:rsidR="00437149" w:rsidRPr="00437149" w:rsidRDefault="00437149" w:rsidP="00437149">
      <w:pPr>
        <w:autoSpaceDE w:val="0"/>
        <w:autoSpaceDN w:val="0"/>
        <w:adjustRightInd w:val="0"/>
        <w:spacing w:after="0" w:line="240" w:lineRule="auto"/>
        <w:rPr>
          <w:rFonts w:ascii="Times New Roman" w:eastAsia="Times New Roman" w:hAnsi="Times New Roman" w:cs="Times New Roman"/>
          <w:bCs/>
          <w:sz w:val="24"/>
          <w:szCs w:val="24"/>
          <w:lang w:eastAsia="hu-HU"/>
        </w:rPr>
      </w:pPr>
      <w:proofErr w:type="gramStart"/>
      <w:r w:rsidRPr="00437149">
        <w:rPr>
          <w:rFonts w:ascii="Times New Roman" w:eastAsia="Times New Roman" w:hAnsi="Times New Roman" w:cs="Times New Roman"/>
          <w:bCs/>
          <w:sz w:val="24"/>
          <w:szCs w:val="24"/>
          <w:lang w:eastAsia="hu-HU"/>
        </w:rPr>
        <w:t>valamint</w:t>
      </w:r>
      <w:proofErr w:type="gramEnd"/>
    </w:p>
    <w:p w:rsidR="00437149" w:rsidRPr="00437149" w:rsidRDefault="00437149" w:rsidP="00437149">
      <w:pPr>
        <w:autoSpaceDE w:val="0"/>
        <w:autoSpaceDN w:val="0"/>
        <w:adjustRightInd w:val="0"/>
        <w:spacing w:after="0" w:line="240" w:lineRule="auto"/>
        <w:rPr>
          <w:rFonts w:ascii="Times New Roman" w:eastAsia="Times New Roman" w:hAnsi="Times New Roman" w:cs="Times New Roman"/>
          <w:bCs/>
          <w:sz w:val="24"/>
          <w:szCs w:val="24"/>
          <w:lang w:eastAsia="hu-HU"/>
        </w:rPr>
      </w:pPr>
      <w:r w:rsidRPr="00437149">
        <w:rPr>
          <w:rFonts w:ascii="Times New Roman" w:eastAsia="Times New Roman" w:hAnsi="Times New Roman" w:cs="Times New Roman"/>
          <w:bCs/>
          <w:sz w:val="24"/>
          <w:szCs w:val="24"/>
          <w:lang w:eastAsia="hu-HU"/>
        </w:rPr>
        <w:t>2 db tűzcsapra szerelhető ivókút.</w:t>
      </w:r>
    </w:p>
    <w:p w:rsidR="00187D79" w:rsidRPr="00437149" w:rsidRDefault="00437149" w:rsidP="00437149">
      <w:pPr>
        <w:spacing w:before="120" w:after="120" w:line="240" w:lineRule="auto"/>
        <w:jc w:val="both"/>
        <w:rPr>
          <w:rFonts w:ascii="Times New Roman" w:eastAsia="Times New Roman" w:hAnsi="Times New Roman" w:cs="Times New Roman"/>
          <w:bCs/>
          <w:sz w:val="24"/>
          <w:szCs w:val="24"/>
          <w:lang w:eastAsia="hu-HU"/>
        </w:rPr>
      </w:pPr>
      <w:r w:rsidRPr="00437149">
        <w:rPr>
          <w:rFonts w:ascii="Times New Roman" w:eastAsia="Times New Roman" w:hAnsi="Times New Roman" w:cs="Times New Roman"/>
          <w:bCs/>
          <w:sz w:val="24"/>
          <w:szCs w:val="24"/>
          <w:lang w:eastAsia="hu-HU"/>
        </w:rPr>
        <w:t xml:space="preserve">A Terv hivatkozik helyszíni talajvizsgálatra, ellenőrzésre, a terv növényültetésre vonatkozó </w:t>
      </w:r>
      <w:r w:rsidR="00187D79" w:rsidRPr="00437149">
        <w:rPr>
          <w:rFonts w:ascii="Times New Roman" w:eastAsia="Times New Roman" w:hAnsi="Times New Roman" w:cs="Times New Roman"/>
          <w:bCs/>
          <w:sz w:val="24"/>
          <w:szCs w:val="24"/>
          <w:lang w:eastAsia="hu-HU"/>
        </w:rPr>
        <w:t>megfelelőségének eszerinti felülvizsgálatára, szükség szerinti korrekciójára. Ehhez tervezési jogosultsággal rendelkező szakember szükséges a szerződéskötés időpontjára.</w:t>
      </w:r>
    </w:p>
    <w:p w:rsidR="00187D79" w:rsidRPr="00437149" w:rsidRDefault="00187D79" w:rsidP="00187D79">
      <w:pPr>
        <w:spacing w:before="120" w:after="120" w:line="240" w:lineRule="auto"/>
        <w:jc w:val="both"/>
        <w:rPr>
          <w:rFonts w:ascii="Times New Roman" w:eastAsia="Times New Roman" w:hAnsi="Times New Roman" w:cs="Times New Roman"/>
          <w:iCs/>
          <w:sz w:val="24"/>
          <w:szCs w:val="24"/>
          <w:lang w:eastAsia="hu-HU"/>
        </w:rPr>
      </w:pPr>
      <w:r w:rsidRPr="00437149">
        <w:rPr>
          <w:rFonts w:ascii="Times New Roman" w:eastAsia="Times New Roman" w:hAnsi="Times New Roman" w:cs="Times New Roman"/>
          <w:bCs/>
          <w:sz w:val="24"/>
          <w:szCs w:val="24"/>
          <w:lang w:eastAsia="hu-HU"/>
        </w:rPr>
        <w:t>Az építési beruházás kiviteli munkái nem engedély kötelesek.</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 közbeszerzési műszaki leírásban meghatározott esetleges márkanevek, típusnevek csak a jelleg meghatározásnál bírnak jelentőséggel. Az ajánlatkérő elfogad más márkájú, a megjelölt műszaki-technikai paramétereknek megfelelő árut is, ebben az esetben azonban a megfelelést az ajánlattevőnek kell igazolni. </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 321/2015. (X. 30.) Korm. rendelet (továbbiakban: Kr.) 46. § (3) bekezdésében foglaltakra tekintettel ajánlatkérő felhívja a figyelmet, hogy amennyiben a közbeszerzés tárgyának egyértelmű és közérthető meghatározása szükségessé tette meghatározott gyártmányú, eredetű, típusú dologra, eljárásra, tevékenységre, személyre, szabadalomra vagy védjegyre való hivatkozást, a megnevezés csak a tárgy jellegének egyértelmű meghatározása érdekében történt, és megnevezés mellett a „vagy azzal egyenértékű” minden esetben értendő. Ajánlatkérő felhívja a figyelmet, hogy, egyenértékű dolog megajánlása esetén az egyenértékűséget az ajánlattevőnek az ajánlatában igazolnia kell.</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Közös Közbeszerzési Szójegyzék (CPV)</w:t>
      </w:r>
    </w:p>
    <w:p w:rsidR="00187D79" w:rsidRPr="00187D79" w:rsidRDefault="00187D79" w:rsidP="00187D79">
      <w:pPr>
        <w:autoSpaceDE w:val="0"/>
        <w:autoSpaceDN w:val="0"/>
        <w:adjustRightInd w:val="0"/>
        <w:spacing w:after="0" w:line="240" w:lineRule="auto"/>
        <w:jc w:val="both"/>
        <w:rPr>
          <w:rFonts w:ascii="Times New Roman" w:hAnsi="Times New Roman" w:cs="Times New Roman"/>
          <w:b/>
          <w:color w:val="000000"/>
          <w:sz w:val="24"/>
          <w:szCs w:val="24"/>
        </w:rPr>
      </w:pPr>
      <w:r w:rsidRPr="00187D79">
        <w:rPr>
          <w:rFonts w:ascii="Times New Roman" w:hAnsi="Times New Roman" w:cs="Times New Roman"/>
          <w:color w:val="000000"/>
          <w:sz w:val="24"/>
          <w:szCs w:val="24"/>
        </w:rPr>
        <w:t>45000000-7 Építési munkák</w:t>
      </w: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4. A kiírás hatálya</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Külön felhívjuk a figyelmet a következőkre:</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lastRenderedPageBreak/>
        <w:t>Az Ajánlatkérő a jelen dokumentációt legjobb tudása szerint állította össze, azonban az Ajánlattevő köteles az ajánlattételhez szükséges valamennyi lényeges kötelezettségről, jogról és tényről külön is meggyőződni.</w:t>
      </w: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color w:val="000000"/>
          <w:sz w:val="24"/>
          <w:szCs w:val="24"/>
        </w:rPr>
        <w:t xml:space="preserve">Az ajánlott nyilatkozatmintákat jelen dokumentáció </w:t>
      </w:r>
      <w:r w:rsidRPr="00187D79">
        <w:rPr>
          <w:rFonts w:ascii="Times New Roman" w:hAnsi="Times New Roman" w:cs="Times New Roman"/>
          <w:b/>
          <w:bCs/>
          <w:color w:val="000000"/>
          <w:sz w:val="24"/>
          <w:szCs w:val="24"/>
        </w:rPr>
        <w:t xml:space="preserve">I. fejezetének 1-23. számú mellékletei </w:t>
      </w:r>
      <w:r w:rsidRPr="00187D79">
        <w:rPr>
          <w:rFonts w:ascii="Times New Roman" w:hAnsi="Times New Roman" w:cs="Times New Roman"/>
          <w:color w:val="000000"/>
          <w:sz w:val="24"/>
          <w:szCs w:val="24"/>
        </w:rPr>
        <w:t>tartalmazzák. Továbbá Ajánlatkérő felhívja ajánlattevő figyelmét a jelen dokumentációban</w:t>
      </w:r>
      <w:r w:rsidRPr="00187D79">
        <w:rPr>
          <w:rFonts w:ascii="Times New Roman" w:hAnsi="Times New Roman" w:cs="Times New Roman"/>
          <w:b/>
          <w:bCs/>
          <w:color w:val="000000"/>
          <w:sz w:val="24"/>
          <w:szCs w:val="24"/>
        </w:rPr>
        <w:t xml:space="preserve"> </w:t>
      </w:r>
      <w:r w:rsidRPr="00187D79">
        <w:rPr>
          <w:rFonts w:ascii="Times New Roman" w:hAnsi="Times New Roman" w:cs="Times New Roman"/>
          <w:color w:val="000000"/>
          <w:sz w:val="24"/>
          <w:szCs w:val="24"/>
        </w:rPr>
        <w:t xml:space="preserve">szereplő </w:t>
      </w:r>
      <w:r w:rsidRPr="00187D79">
        <w:rPr>
          <w:rFonts w:ascii="Times New Roman" w:hAnsi="Times New Roman" w:cs="Times New Roman"/>
          <w:b/>
          <w:bCs/>
          <w:color w:val="000000"/>
          <w:sz w:val="24"/>
          <w:szCs w:val="24"/>
        </w:rPr>
        <w:t xml:space="preserve">műszaki leírás </w:t>
      </w:r>
      <w:r w:rsidRPr="00187D79">
        <w:rPr>
          <w:rFonts w:ascii="Times New Roman" w:hAnsi="Times New Roman" w:cs="Times New Roman"/>
          <w:color w:val="000000"/>
          <w:sz w:val="24"/>
          <w:szCs w:val="24"/>
        </w:rPr>
        <w:t xml:space="preserve">(II. fejezet), valamint a </w:t>
      </w:r>
      <w:r w:rsidRPr="00187D79">
        <w:rPr>
          <w:rFonts w:ascii="Times New Roman" w:hAnsi="Times New Roman" w:cs="Times New Roman"/>
          <w:b/>
          <w:bCs/>
          <w:color w:val="000000"/>
          <w:sz w:val="24"/>
          <w:szCs w:val="24"/>
        </w:rPr>
        <w:t xml:space="preserve">szerződés tervezet </w:t>
      </w:r>
      <w:r w:rsidRPr="00187D79">
        <w:rPr>
          <w:rFonts w:ascii="Times New Roman" w:hAnsi="Times New Roman" w:cs="Times New Roman"/>
          <w:color w:val="000000"/>
          <w:sz w:val="24"/>
          <w:szCs w:val="24"/>
        </w:rPr>
        <w:t>(III. fejezet) alapos</w:t>
      </w:r>
      <w:r w:rsidRPr="00187D79">
        <w:rPr>
          <w:rFonts w:ascii="Times New Roman" w:hAnsi="Times New Roman" w:cs="Times New Roman"/>
          <w:b/>
          <w:bCs/>
          <w:color w:val="000000"/>
          <w:sz w:val="24"/>
          <w:szCs w:val="24"/>
        </w:rPr>
        <w:t xml:space="preserve"> </w:t>
      </w:r>
      <w:r w:rsidRPr="00187D79">
        <w:rPr>
          <w:rFonts w:ascii="Times New Roman" w:hAnsi="Times New Roman" w:cs="Times New Roman"/>
          <w:color w:val="000000"/>
          <w:sz w:val="24"/>
          <w:szCs w:val="24"/>
        </w:rPr>
        <w:t>áttanulmányozására.</w:t>
      </w: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Amennyiben a hatályos Kbt. és a dokumentáció között eltérés található, akkor a hatályos Kbt. szabályai irányadóak.</w:t>
      </w: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5. Az ajánlat és a kapcsolattartás nyelve</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Az ajánlatkérő (és a kapcsolattartó) kizárólag a magyar nyelven érkezett kérdéseket, értesítőket stb. veszi figyelembe, és bármilyen – az eljárással összefüggő információt, értesítést, dokumentumot – kizárólag magyar nyelven tud a pályázók rendelkezésére bocsátani.</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Az ajánlat részét képező dokumentumok minden eleme, a csatolt egyéb okmányok magyar nyelvűek kell, hogy legyenek. Az idegen nyelven kiállított dokumentumokat magyar fordításában kell csatolni.</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 Kbt. 47. § (2) bekezdés szerint ajánlatkérő a nem magyar nyelven benyújtott dokumentumok ajánlattevő általi felelős fordítását is elfogadja.</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Ajánlatkérő az alábbiakat fogadja el felelős fordításként:</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akkreditált fordító iroda által fordított okirat, vagy</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cégjegyzésre jogosult által tett, a fordítás helyességért/egyezőségért felelősséget vállaló nyilatkozattal ellátott fordítás.</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6. Kapacitást nyújtó szervezet (alkalmasság igazolásában részt vevő más gazdasági szereplő) bevonása</w:t>
      </w: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 Kbt. 65. § (7) bekezdés alapján az előírt alkalmassági követelményeknek az ajánlattevők </w:t>
      </w:r>
      <w:r w:rsidRPr="00187D79">
        <w:rPr>
          <w:rFonts w:ascii="Times New Roman" w:hAnsi="Times New Roman" w:cs="Times New Roman"/>
          <w:b/>
          <w:bCs/>
          <w:color w:val="000000"/>
          <w:sz w:val="24"/>
          <w:szCs w:val="24"/>
        </w:rPr>
        <w:t>bármely más szervezet vagy személy kapacitására támaszkodva is megfelelhetnek, a</w:t>
      </w:r>
      <w:r w:rsidRPr="00187D79">
        <w:rPr>
          <w:rFonts w:ascii="Times New Roman" w:hAnsi="Times New Roman" w:cs="Times New Roman"/>
          <w:color w:val="000000"/>
          <w:sz w:val="24"/>
          <w:szCs w:val="24"/>
        </w:rPr>
        <w:t xml:space="preserve"> </w:t>
      </w:r>
      <w:r w:rsidRPr="00187D79">
        <w:rPr>
          <w:rFonts w:ascii="Times New Roman" w:hAnsi="Times New Roman" w:cs="Times New Roman"/>
          <w:b/>
          <w:bCs/>
          <w:color w:val="000000"/>
          <w:sz w:val="24"/>
          <w:szCs w:val="24"/>
        </w:rPr>
        <w:t>közöttük fennálló kapcsolat jogi jellegétől függetlenül</w:t>
      </w:r>
      <w:r w:rsidRPr="00187D79">
        <w:rPr>
          <w:rFonts w:ascii="Times New Roman" w:hAnsi="Times New Roman" w:cs="Times New Roman"/>
          <w:color w:val="000000"/>
          <w:sz w:val="24"/>
          <w:szCs w:val="24"/>
        </w:rPr>
        <w:t xml:space="preserve">. Ebben az esetben meg kell jelölni az ajánlatban ezt a szervezetet és az eljárást megindító felhívás vonatkozó pontjának megjelölésével azon alkalmassági követelményt vagy követelményeket, amelynek igazolása érdekében az ajánlattevő </w:t>
      </w:r>
      <w:proofErr w:type="gramStart"/>
      <w:r w:rsidRPr="00187D79">
        <w:rPr>
          <w:rFonts w:ascii="Times New Roman" w:hAnsi="Times New Roman" w:cs="Times New Roman"/>
          <w:color w:val="000000"/>
          <w:sz w:val="24"/>
          <w:szCs w:val="24"/>
        </w:rPr>
        <w:t>ezen</w:t>
      </w:r>
      <w:proofErr w:type="gramEnd"/>
      <w:r w:rsidRPr="00187D79">
        <w:rPr>
          <w:rFonts w:ascii="Times New Roman" w:hAnsi="Times New Roman" w:cs="Times New Roman"/>
          <w:color w:val="000000"/>
          <w:sz w:val="24"/>
          <w:szCs w:val="24"/>
        </w:rPr>
        <w:t xml:space="preserve"> szervezet erőforrására vagy arra is támaszkodik.</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 gazdasági és pénzügyi alkalmassági követelmény igazolása kivételével </w:t>
      </w:r>
      <w:r w:rsidRPr="00187D79">
        <w:rPr>
          <w:rFonts w:ascii="Times New Roman" w:hAnsi="Times New Roman" w:cs="Times New Roman"/>
          <w:b/>
          <w:bCs/>
          <w:color w:val="000000"/>
          <w:sz w:val="24"/>
          <w:szCs w:val="24"/>
        </w:rPr>
        <w:t xml:space="preserve">csatolni kell </w:t>
      </w:r>
      <w:r w:rsidRPr="00187D79">
        <w:rPr>
          <w:rFonts w:ascii="Times New Roman" w:hAnsi="Times New Roman" w:cs="Times New Roman"/>
          <w:color w:val="000000"/>
          <w:sz w:val="24"/>
          <w:szCs w:val="24"/>
        </w:rPr>
        <w:t xml:space="preserve">az ajánlatban a kapacitásait rendelkezésre bocsátó szervezet olyan </w:t>
      </w:r>
      <w:r w:rsidRPr="00187D79">
        <w:rPr>
          <w:rFonts w:ascii="Times New Roman" w:hAnsi="Times New Roman" w:cs="Times New Roman"/>
          <w:b/>
          <w:bCs/>
          <w:color w:val="000000"/>
          <w:sz w:val="24"/>
          <w:szCs w:val="24"/>
        </w:rPr>
        <w:t>szerződéses vagy</w:t>
      </w:r>
      <w:r w:rsidRPr="00187D79">
        <w:rPr>
          <w:rFonts w:ascii="Times New Roman" w:hAnsi="Times New Roman" w:cs="Times New Roman"/>
          <w:color w:val="000000"/>
          <w:sz w:val="24"/>
          <w:szCs w:val="24"/>
        </w:rPr>
        <w:t xml:space="preserve"> </w:t>
      </w:r>
      <w:r w:rsidRPr="00187D79">
        <w:rPr>
          <w:rFonts w:ascii="Times New Roman" w:hAnsi="Times New Roman" w:cs="Times New Roman"/>
          <w:b/>
          <w:bCs/>
          <w:color w:val="000000"/>
          <w:sz w:val="24"/>
          <w:szCs w:val="24"/>
        </w:rPr>
        <w:t>előszerződésben vállalt kötelezettségvállalását tartalmazó okiratot</w:t>
      </w:r>
      <w:r w:rsidRPr="00187D79">
        <w:rPr>
          <w:rFonts w:ascii="Times New Roman" w:hAnsi="Times New Roman" w:cs="Times New Roman"/>
          <w:color w:val="000000"/>
          <w:sz w:val="24"/>
          <w:szCs w:val="24"/>
        </w:rPr>
        <w:t>, amely alátámasztja, hogy a szerződés teljesítéséhez szükséges erőforrások rendelkezésre állnak majd a szerződés teljesítésének időtartama alatt.</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Az a szervezet, amelynek adatait az ajánlattevő a gazdasági és pénzügyi alkalmasság igazolásához felhasználja, a </w:t>
      </w:r>
      <w:r w:rsidRPr="00187D79">
        <w:rPr>
          <w:rFonts w:ascii="Times New Roman" w:hAnsi="Times New Roman" w:cs="Times New Roman"/>
          <w:b/>
          <w:bCs/>
          <w:color w:val="000000"/>
          <w:sz w:val="24"/>
          <w:szCs w:val="24"/>
        </w:rPr>
        <w:t>Ptk. 6:419. §-</w:t>
      </w:r>
      <w:proofErr w:type="spellStart"/>
      <w:r w:rsidRPr="00187D79">
        <w:rPr>
          <w:rFonts w:ascii="Times New Roman" w:hAnsi="Times New Roman" w:cs="Times New Roman"/>
          <w:b/>
          <w:bCs/>
          <w:color w:val="000000"/>
          <w:sz w:val="24"/>
          <w:szCs w:val="24"/>
        </w:rPr>
        <w:t>ában</w:t>
      </w:r>
      <w:proofErr w:type="spellEnd"/>
      <w:r w:rsidRPr="00187D79">
        <w:rPr>
          <w:rFonts w:ascii="Times New Roman" w:hAnsi="Times New Roman" w:cs="Times New Roman"/>
          <w:b/>
          <w:bCs/>
          <w:color w:val="000000"/>
          <w:sz w:val="24"/>
          <w:szCs w:val="24"/>
        </w:rPr>
        <w:t xml:space="preserve"> foglaltak szerint kezesként felel </w:t>
      </w:r>
      <w:r w:rsidRPr="00187D79">
        <w:rPr>
          <w:rFonts w:ascii="Times New Roman" w:hAnsi="Times New Roman" w:cs="Times New Roman"/>
          <w:color w:val="000000"/>
          <w:sz w:val="24"/>
          <w:szCs w:val="24"/>
        </w:rPr>
        <w:t>az ajánlatkérőt az ajánlattevő teljesítésének elmaradásával vagy hibás teljesítésével összefüggésben ért kár megtérítéséért.</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color w:val="000000"/>
          <w:sz w:val="24"/>
          <w:szCs w:val="24"/>
        </w:rPr>
        <w:t xml:space="preserve">A Kbt. 65. § (9) </w:t>
      </w:r>
      <w:proofErr w:type="spellStart"/>
      <w:r w:rsidRPr="00187D79">
        <w:rPr>
          <w:rFonts w:ascii="Times New Roman" w:hAnsi="Times New Roman" w:cs="Times New Roman"/>
          <w:color w:val="000000"/>
          <w:sz w:val="24"/>
          <w:szCs w:val="24"/>
        </w:rPr>
        <w:t>bek</w:t>
      </w:r>
      <w:proofErr w:type="spellEnd"/>
      <w:r w:rsidRPr="00187D79">
        <w:rPr>
          <w:rFonts w:ascii="Times New Roman" w:hAnsi="Times New Roman" w:cs="Times New Roman"/>
          <w:color w:val="000000"/>
          <w:sz w:val="24"/>
          <w:szCs w:val="24"/>
        </w:rPr>
        <w:t xml:space="preserve">. </w:t>
      </w:r>
      <w:proofErr w:type="gramStart"/>
      <w:r w:rsidRPr="00187D79">
        <w:rPr>
          <w:rFonts w:ascii="Times New Roman" w:hAnsi="Times New Roman" w:cs="Times New Roman"/>
          <w:color w:val="000000"/>
          <w:sz w:val="24"/>
          <w:szCs w:val="24"/>
        </w:rPr>
        <w:t>alapján</w:t>
      </w:r>
      <w:proofErr w:type="gramEnd"/>
      <w:r w:rsidRPr="00187D79">
        <w:rPr>
          <w:rFonts w:ascii="Times New Roman" w:hAnsi="Times New Roman" w:cs="Times New Roman"/>
          <w:color w:val="000000"/>
          <w:sz w:val="24"/>
          <w:szCs w:val="24"/>
        </w:rPr>
        <w:t xml:space="preserve"> a 321/2015. (X. 30.) Korm. rendelet szerint előírt </w:t>
      </w:r>
      <w:r w:rsidRPr="00187D79">
        <w:rPr>
          <w:rFonts w:ascii="Times New Roman" w:hAnsi="Times New Roman" w:cs="Times New Roman"/>
          <w:b/>
          <w:bCs/>
          <w:color w:val="000000"/>
          <w:sz w:val="24"/>
          <w:szCs w:val="24"/>
        </w:rPr>
        <w:t>szakemberek</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lastRenderedPageBreak/>
        <w:t>- azok végzettségére, képzettségére - rendelkezésre állására vonatkozó követelmény, valamint</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 </w:t>
      </w:r>
      <w:r w:rsidRPr="00187D79">
        <w:rPr>
          <w:rFonts w:ascii="Times New Roman" w:hAnsi="Times New Roman" w:cs="Times New Roman"/>
          <w:b/>
          <w:bCs/>
          <w:color w:val="000000"/>
          <w:sz w:val="24"/>
          <w:szCs w:val="24"/>
        </w:rPr>
        <w:t xml:space="preserve">releváns szakmai tapasztalatot igazoló referenciákra </w:t>
      </w:r>
      <w:r w:rsidRPr="00187D79">
        <w:rPr>
          <w:rFonts w:ascii="Times New Roman" w:hAnsi="Times New Roman" w:cs="Times New Roman"/>
          <w:color w:val="000000"/>
          <w:sz w:val="24"/>
          <w:szCs w:val="24"/>
        </w:rPr>
        <w:t xml:space="preserve">vonatkozó követelmény teljesítésének igazolására az ajánlattevő </w:t>
      </w:r>
      <w:r w:rsidRPr="00187D79">
        <w:rPr>
          <w:rFonts w:ascii="Times New Roman" w:hAnsi="Times New Roman" w:cs="Times New Roman"/>
          <w:b/>
          <w:bCs/>
          <w:color w:val="000000"/>
          <w:sz w:val="24"/>
          <w:szCs w:val="24"/>
        </w:rPr>
        <w:t>csak akkor veheti igénybe más szervezet</w:t>
      </w:r>
      <w:r w:rsidRPr="00187D79">
        <w:rPr>
          <w:rFonts w:ascii="Times New Roman" w:hAnsi="Times New Roman" w:cs="Times New Roman"/>
          <w:color w:val="000000"/>
          <w:sz w:val="24"/>
          <w:szCs w:val="24"/>
        </w:rPr>
        <w:t xml:space="preserve"> </w:t>
      </w:r>
      <w:proofErr w:type="gramStart"/>
      <w:r w:rsidRPr="00187D79">
        <w:rPr>
          <w:rFonts w:ascii="Times New Roman" w:hAnsi="Times New Roman" w:cs="Times New Roman"/>
          <w:b/>
          <w:bCs/>
          <w:color w:val="000000"/>
          <w:sz w:val="24"/>
          <w:szCs w:val="24"/>
        </w:rPr>
        <w:t>kapacitásait</w:t>
      </w:r>
      <w:proofErr w:type="gramEnd"/>
      <w:r w:rsidRPr="00187D79">
        <w:rPr>
          <w:rFonts w:ascii="Times New Roman" w:hAnsi="Times New Roman" w:cs="Times New Roman"/>
          <w:b/>
          <w:bCs/>
          <w:color w:val="000000"/>
          <w:sz w:val="24"/>
          <w:szCs w:val="24"/>
        </w:rPr>
        <w:t>, ha az adott szervezet valósítja meg azt a szolgáltatást, amelyhez e</w:t>
      </w:r>
      <w:r w:rsidRPr="00187D79">
        <w:rPr>
          <w:rFonts w:ascii="Times New Roman" w:hAnsi="Times New Roman" w:cs="Times New Roman"/>
          <w:color w:val="000000"/>
          <w:sz w:val="24"/>
          <w:szCs w:val="24"/>
        </w:rPr>
        <w:t xml:space="preserve"> </w:t>
      </w:r>
      <w:r w:rsidRPr="00187D79">
        <w:rPr>
          <w:rFonts w:ascii="Times New Roman" w:hAnsi="Times New Roman" w:cs="Times New Roman"/>
          <w:b/>
          <w:bCs/>
          <w:color w:val="000000"/>
          <w:sz w:val="24"/>
          <w:szCs w:val="24"/>
        </w:rPr>
        <w:t>kapacitásokra szükség van</w:t>
      </w:r>
      <w:r w:rsidRPr="00187D79">
        <w:rPr>
          <w:rFonts w:ascii="Times New Roman" w:hAnsi="Times New Roman" w:cs="Times New Roman"/>
          <w:color w:val="000000"/>
          <w:sz w:val="24"/>
          <w:szCs w:val="24"/>
        </w:rPr>
        <w:t>. Tájékoztatjuk a T. Ajánlattevőket, hogy nem használhatja fel alkalmassága igazolására azokat az adatokat, amelyek felhasználására jogutódlás eredményeként - a jogelőd kapacitást nyújtó szervezetként történő bevonása nélkül - maga lenne jogosult, ha a jogelőd gazdasági szereplő tekintetében az eljárásban alkalmazandó valamely kizáró ok fennáll, vagy - ha a jogelőd megszűnt - megszűnése hiányában fennállna. Az ajánlattevő ebben az esetben is élhet a Kbt. 64. § szerinti lehetőséggel és felhasználhatja a jogelődnek az alkalmasság igazolására szolgáló adatait, ha a korábban felmerült kizáró okkal összefüggésben igazolja megbízhatóságát.</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7. Alvállalkozó bevonása</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Alvállalkozó: az a gazdasági szereplő, aki (amely) a közbeszerzési eljárás eredményeként megkötött szerződés </w:t>
      </w:r>
      <w:r w:rsidRPr="00187D79">
        <w:rPr>
          <w:rFonts w:ascii="Times New Roman" w:hAnsi="Times New Roman" w:cs="Times New Roman"/>
          <w:b/>
          <w:bCs/>
          <w:color w:val="000000"/>
          <w:sz w:val="24"/>
          <w:szCs w:val="24"/>
        </w:rPr>
        <w:t>teljesítésében az ajánlattevő által bevontan közvetlenül vesz részt</w:t>
      </w:r>
      <w:r w:rsidRPr="00187D79">
        <w:rPr>
          <w:rFonts w:ascii="Times New Roman" w:hAnsi="Times New Roman" w:cs="Times New Roman"/>
          <w:color w:val="000000"/>
          <w:sz w:val="24"/>
          <w:szCs w:val="24"/>
        </w:rPr>
        <w:t xml:space="preserve">, </w:t>
      </w:r>
      <w:r w:rsidRPr="00187D79">
        <w:rPr>
          <w:rFonts w:ascii="Times New Roman" w:hAnsi="Times New Roman" w:cs="Times New Roman"/>
          <w:i/>
          <w:iCs/>
          <w:color w:val="000000"/>
          <w:sz w:val="24"/>
          <w:szCs w:val="24"/>
        </w:rPr>
        <w:t>kivéve</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 </w:t>
      </w:r>
      <w:proofErr w:type="gramStart"/>
      <w:r w:rsidRPr="00187D79">
        <w:rPr>
          <w:rFonts w:ascii="Times New Roman" w:hAnsi="Times New Roman" w:cs="Times New Roman"/>
          <w:color w:val="000000"/>
          <w:sz w:val="24"/>
          <w:szCs w:val="24"/>
        </w:rPr>
        <w:t>a</w:t>
      </w:r>
      <w:proofErr w:type="gramEnd"/>
      <w:r w:rsidRPr="00187D79">
        <w:rPr>
          <w:rFonts w:ascii="Times New Roman" w:hAnsi="Times New Roman" w:cs="Times New Roman"/>
          <w:color w:val="000000"/>
          <w:sz w:val="24"/>
          <w:szCs w:val="24"/>
        </w:rPr>
        <w:t>) azon gazdasági szereplőt, amely tevékenységét kizárólagos jog alapján végzi,</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b) a szerződés teljesítéséhez igénybe venni kívánt gyártót, forgalmazót, alkatrész vagy alapanyag eladót,</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c) építési beruházás esetén az építőanyag-eladót;</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 Kbt. 66. § (6) bekezdés a) és b) pontja alapján az ajánlatban meg kell jelölni</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a</w:t>
      </w:r>
      <w:proofErr w:type="gramEnd"/>
      <w:r w:rsidRPr="00187D79">
        <w:rPr>
          <w:rFonts w:ascii="Times New Roman" w:hAnsi="Times New Roman" w:cs="Times New Roman"/>
          <w:color w:val="000000"/>
          <w:sz w:val="24"/>
          <w:szCs w:val="24"/>
        </w:rPr>
        <w:t>) a közbeszerzésnek azt a részét (részeit), amelynek teljesítéséhez az ajánlattevő alvállalkozót kíván igénybe venni,</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b) az </w:t>
      </w:r>
      <w:proofErr w:type="gramStart"/>
      <w:r w:rsidRPr="00187D79">
        <w:rPr>
          <w:rFonts w:ascii="Times New Roman" w:hAnsi="Times New Roman" w:cs="Times New Roman"/>
          <w:color w:val="000000"/>
          <w:sz w:val="24"/>
          <w:szCs w:val="24"/>
        </w:rPr>
        <w:t>ezen</w:t>
      </w:r>
      <w:proofErr w:type="gramEnd"/>
      <w:r w:rsidRPr="00187D79">
        <w:rPr>
          <w:rFonts w:ascii="Times New Roman" w:hAnsi="Times New Roman" w:cs="Times New Roman"/>
          <w:color w:val="000000"/>
          <w:sz w:val="24"/>
          <w:szCs w:val="24"/>
        </w:rPr>
        <w:t xml:space="preserve"> részek tekintetében igénybe venni kívánt és az ajánlat vagy a részvételi jelentkezés benyújtásakor már ismert alvállalkozókat.</w:t>
      </w: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A nyilatkozatot nemleges esetben is csatolni kell.</w:t>
      </w: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8. Összeférhetetlenség, többes pozíció tilalma</w:t>
      </w: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Ajánlatkérő külön is felhívja a figyelmet a Kbt. 25. §, a Kbt. 36. § szakaszának alapos áttanulmányozására.</w:t>
      </w: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9. Közös Ajánlattevőkre vonatkozó rendelkezések</w:t>
      </w: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Több gazdasági szereplő közösen is tehet ajánlatot. A közös ajánlattevők kötelesek maguk közül egy, a közbeszerzési eljárásban a közös ajánlattevők nevében eljárni jogosult képviselőt megjelölni. A közös ajánlattevők csoportjának képviseletében tett minden nyilatkozatnak egyértelműen tartalmaznia kell a közös ajánlattevők megjelölését.</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 közös ajánlattevők a szerződés teljesítéséért az ajánlatkérő felé egyetemlegesen felelnek.</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 közös ajánlatot benyújtó gazdasági szereplők személyében az ajánlattételi határidő lejárta után változás nem következhet be.</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10. Bírálati szempontrendszer, bírálati módszerek</w:t>
      </w: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lastRenderedPageBreak/>
        <w:t>A Kbt. 76. § (2) bekezdés c) pontja a legjobb ár-érték arány.</w:t>
      </w:r>
    </w:p>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Az ajánlatkérő az 1.-2. értékelési részszempont esetében a legjobb ajánlatot tartalmazó ajánlatra (legmagasabb </w:t>
      </w:r>
      <w:proofErr w:type="gramStart"/>
      <w:r w:rsidRPr="00187D79">
        <w:rPr>
          <w:rFonts w:ascii="Times New Roman" w:hAnsi="Times New Roman" w:cs="Times New Roman"/>
          <w:color w:val="000000"/>
          <w:sz w:val="24"/>
          <w:szCs w:val="24"/>
        </w:rPr>
        <w:t>hónap szám</w:t>
      </w:r>
      <w:proofErr w:type="gramEnd"/>
      <w:r w:rsidRPr="00187D79">
        <w:rPr>
          <w:rFonts w:ascii="Times New Roman" w:hAnsi="Times New Roman" w:cs="Times New Roman"/>
          <w:color w:val="000000"/>
          <w:sz w:val="24"/>
          <w:szCs w:val="24"/>
        </w:rPr>
        <w:t>) 100 pontot ad, a többi ajánlatra arányosan kevesebbet. A pontszámok kiszámítása során alkalmazandó képletet a Közbeszerzési Hatóság útmutatója (KÉ 2016. évi 147. szám; 2016. december 21.) szerinti egyenes arányosítás módszere tartalmazza. Az értékelés módszere képlettel leírva:</w:t>
      </w:r>
    </w:p>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Megajánlható:</w:t>
      </w:r>
    </w:p>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- 0-60 hónap</w:t>
      </w:r>
    </w:p>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 kizárólag egész hónapokban megadva, </w:t>
      </w:r>
    </w:p>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 -párhuzamos időtartamú tapasztalatokat ajánlatkérő kizárólag egyszer veszi figyelembe</w:t>
      </w:r>
    </w:p>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 „0” megajánlás „0” pontot ér; míg </w:t>
      </w:r>
    </w:p>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a 60 hónapnál kedvezőbb megajánlás is a maximálisan adható 100 pontot kapja, a Kbt. 77. § (1) bekezdésére tekintettel); így az alábbi képletbe is ez kerül beillesztésre, mint legjobb érték.</w:t>
      </w:r>
    </w:p>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 többlettapasztalat úgy értendő, hogy a 3 </w:t>
      </w:r>
      <w:proofErr w:type="spellStart"/>
      <w:r w:rsidRPr="00187D79">
        <w:rPr>
          <w:rFonts w:ascii="Times New Roman" w:hAnsi="Times New Roman" w:cs="Times New Roman"/>
          <w:color w:val="000000"/>
          <w:sz w:val="24"/>
          <w:szCs w:val="24"/>
        </w:rPr>
        <w:t>ill</w:t>
      </w:r>
      <w:proofErr w:type="spellEnd"/>
      <w:r w:rsidRPr="00187D79">
        <w:rPr>
          <w:rFonts w:ascii="Times New Roman" w:hAnsi="Times New Roman" w:cs="Times New Roman"/>
          <w:color w:val="000000"/>
          <w:sz w:val="24"/>
          <w:szCs w:val="24"/>
        </w:rPr>
        <w:t xml:space="preserve"> 4 év szakmai gyakorlati időn hónapon felül rendelkezzen a szakember legfeljebb 60 hónap az alkalmassági követelményként meghatározott szakmai gyakorlati idő feletti szakmai többlettapasztalattal.</w:t>
      </w:r>
    </w:p>
    <w:p w:rsidR="00187D79" w:rsidRPr="00187D79" w:rsidRDefault="00187D79" w:rsidP="00187D79">
      <w:pPr>
        <w:spacing w:before="120" w:after="120"/>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 felhívás III.1.3) M2a.  </w:t>
      </w:r>
      <w:proofErr w:type="gramStart"/>
      <w:r w:rsidRPr="00187D79">
        <w:rPr>
          <w:rFonts w:ascii="Times New Roman" w:hAnsi="Times New Roman" w:cs="Times New Roman"/>
          <w:color w:val="000000"/>
          <w:sz w:val="24"/>
          <w:szCs w:val="24"/>
        </w:rPr>
        <w:t>pontja</w:t>
      </w:r>
      <w:proofErr w:type="gramEnd"/>
      <w:r w:rsidRPr="00187D79">
        <w:rPr>
          <w:rFonts w:ascii="Times New Roman" w:hAnsi="Times New Roman" w:cs="Times New Roman"/>
          <w:color w:val="000000"/>
          <w:sz w:val="24"/>
          <w:szCs w:val="24"/>
        </w:rPr>
        <w:t xml:space="preserve"> szerinti alkalmassági követelmény igazolására bemutatott szakember 3 </w:t>
      </w:r>
      <w:proofErr w:type="spellStart"/>
      <w:r w:rsidRPr="00187D79">
        <w:rPr>
          <w:rFonts w:ascii="Times New Roman" w:hAnsi="Times New Roman" w:cs="Times New Roman"/>
          <w:color w:val="000000"/>
          <w:sz w:val="24"/>
          <w:szCs w:val="24"/>
        </w:rPr>
        <w:t>ill</w:t>
      </w:r>
      <w:proofErr w:type="spellEnd"/>
      <w:r w:rsidRPr="00187D79">
        <w:rPr>
          <w:rFonts w:ascii="Times New Roman" w:hAnsi="Times New Roman" w:cs="Times New Roman"/>
          <w:color w:val="000000"/>
          <w:sz w:val="24"/>
          <w:szCs w:val="24"/>
        </w:rPr>
        <w:t xml:space="preserve"> 4 év szakmai gyakorlati idő feletti szakmai többlettapasztalata hónapokban megadva (hó) </w:t>
      </w:r>
    </w:p>
    <w:p w:rsidR="00187D79" w:rsidRPr="00187D79" w:rsidRDefault="00187D79" w:rsidP="00187D79">
      <w:pPr>
        <w:spacing w:before="120" w:after="120"/>
        <w:rPr>
          <w:rFonts w:ascii="Times New Roman" w:hAnsi="Times New Roman" w:cs="Times New Roman"/>
          <w:color w:val="000000"/>
          <w:sz w:val="24"/>
          <w:szCs w:val="24"/>
        </w:rPr>
      </w:pPr>
      <w:r w:rsidRPr="00187D79">
        <w:rPr>
          <w:rFonts w:ascii="Times New Roman" w:hAnsi="Times New Roman" w:cs="Times New Roman"/>
          <w:color w:val="000000"/>
          <w:sz w:val="24"/>
          <w:szCs w:val="24"/>
        </w:rPr>
        <w:t>Súlyszám: 15-15</w:t>
      </w:r>
    </w:p>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Alátámasztására csatolandó: saját kezűleg aláírt szakmai önéletrajz</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Amennyiben ajánlattevő az alkalmasság körében több szakembert mutat be ugyanarra a pozícióra, akkor Ajánlatkérő az Ajánlattevő által megjelölt szakembert veszi figyelembe az értékelés során; amennyiben Ajánlattevő nem jelöli meg, abban az esetben Ajánlatkérő a számára előnyösebb -hosszabb szakmai tapasztalattal bíró - tulajdonsággal bíró szakembert fogja figyelembe venni az értékelés során.</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P = (A vizsgált / A legjobb) × (P </w:t>
      </w:r>
      <w:proofErr w:type="spellStart"/>
      <w:r w:rsidRPr="00187D79">
        <w:rPr>
          <w:rFonts w:ascii="Times New Roman" w:hAnsi="Times New Roman" w:cs="Times New Roman"/>
          <w:color w:val="000000"/>
          <w:sz w:val="24"/>
          <w:szCs w:val="24"/>
        </w:rPr>
        <w:t>max</w:t>
      </w:r>
      <w:proofErr w:type="spellEnd"/>
      <w:r w:rsidRPr="00187D79">
        <w:rPr>
          <w:rFonts w:ascii="Times New Roman" w:hAnsi="Times New Roman" w:cs="Times New Roman"/>
          <w:color w:val="000000"/>
          <w:sz w:val="24"/>
          <w:szCs w:val="24"/>
        </w:rPr>
        <w:t xml:space="preserve"> - P min) + P min</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ahol</w:t>
      </w:r>
      <w:proofErr w:type="gramEnd"/>
      <w:r w:rsidRPr="00187D79">
        <w:rPr>
          <w:rFonts w:ascii="Times New Roman" w:hAnsi="Times New Roman" w:cs="Times New Roman"/>
          <w:color w:val="000000"/>
          <w:sz w:val="24"/>
          <w:szCs w:val="24"/>
        </w:rPr>
        <w:t>:</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P:</w:t>
      </w:r>
      <w:r w:rsidRPr="00187D79">
        <w:rPr>
          <w:rFonts w:ascii="Times New Roman" w:hAnsi="Times New Roman" w:cs="Times New Roman"/>
          <w:color w:val="000000"/>
          <w:sz w:val="24"/>
          <w:szCs w:val="24"/>
        </w:rPr>
        <w:tab/>
        <w:t>a vizsgált ajánlati elem adott szempontra vonatkozó pontszáma</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P </w:t>
      </w:r>
      <w:proofErr w:type="spellStart"/>
      <w:r w:rsidRPr="00187D79">
        <w:rPr>
          <w:rFonts w:ascii="Times New Roman" w:hAnsi="Times New Roman" w:cs="Times New Roman"/>
          <w:color w:val="000000"/>
          <w:sz w:val="24"/>
          <w:szCs w:val="24"/>
        </w:rPr>
        <w:t>max</w:t>
      </w:r>
      <w:proofErr w:type="spellEnd"/>
      <w:r w:rsidRPr="00187D79">
        <w:rPr>
          <w:rFonts w:ascii="Times New Roman" w:hAnsi="Times New Roman" w:cs="Times New Roman"/>
          <w:color w:val="000000"/>
          <w:sz w:val="24"/>
          <w:szCs w:val="24"/>
        </w:rPr>
        <w:t>:</w:t>
      </w:r>
      <w:r w:rsidRPr="00187D79">
        <w:rPr>
          <w:rFonts w:ascii="Times New Roman" w:hAnsi="Times New Roman" w:cs="Times New Roman"/>
          <w:color w:val="000000"/>
          <w:sz w:val="24"/>
          <w:szCs w:val="24"/>
        </w:rPr>
        <w:tab/>
        <w:t>a pontskála felső határa</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P min:</w:t>
      </w:r>
      <w:r w:rsidRPr="00187D79">
        <w:rPr>
          <w:rFonts w:ascii="Times New Roman" w:hAnsi="Times New Roman" w:cs="Times New Roman"/>
          <w:color w:val="000000"/>
          <w:sz w:val="24"/>
          <w:szCs w:val="24"/>
        </w:rPr>
        <w:tab/>
        <w:t>a pontskála alsó határa</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 legjobb:</w:t>
      </w:r>
      <w:r w:rsidRPr="00187D79">
        <w:rPr>
          <w:rFonts w:ascii="Times New Roman" w:hAnsi="Times New Roman" w:cs="Times New Roman"/>
          <w:color w:val="000000"/>
          <w:sz w:val="24"/>
          <w:szCs w:val="24"/>
        </w:rPr>
        <w:tab/>
        <w:t>a legelőnyösebb ajánlat tartalmi eleme</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 vizsgált:</w:t>
      </w:r>
      <w:r w:rsidRPr="00187D79">
        <w:rPr>
          <w:rFonts w:ascii="Times New Roman" w:hAnsi="Times New Roman" w:cs="Times New Roman"/>
          <w:color w:val="000000"/>
          <w:sz w:val="24"/>
          <w:szCs w:val="24"/>
        </w:rPr>
        <w:tab/>
        <w:t>a vizsgált ajánlat tartalmi eleme</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Ha e módszer alkalmazásával tört pontértékek keletkeznek, akkor azokat az általános szabályoknak megfelelően két tizedes jegyre kell kerekíteni. </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highlight w:val="yellow"/>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highlight w:val="yellow"/>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Az ajánlatkérő az </w:t>
      </w:r>
      <w:r w:rsidRPr="00187D79">
        <w:rPr>
          <w:rFonts w:ascii="Times New Roman" w:hAnsi="Times New Roman" w:cs="Times New Roman"/>
          <w:b/>
          <w:color w:val="000000"/>
          <w:sz w:val="24"/>
          <w:szCs w:val="24"/>
        </w:rPr>
        <w:t>3. értékelési részszempont</w:t>
      </w:r>
      <w:r w:rsidRPr="00187D79">
        <w:rPr>
          <w:rFonts w:ascii="Times New Roman" w:hAnsi="Times New Roman" w:cs="Times New Roman"/>
          <w:color w:val="000000"/>
          <w:sz w:val="24"/>
          <w:szCs w:val="24"/>
        </w:rPr>
        <w:t xml:space="preserve"> esetében a legjobb ajánlatot tartalmazó ajánlatra (legalacsonyabb ajánlati ár) 100 pontot ad, a többi ajánlatra arányosan kevesebbet. A pontszámok kiszámítása során alkalmazandó képletet a Közbeszerzési Hatóság útmutatója </w:t>
      </w:r>
      <w:r w:rsidRPr="00187D79">
        <w:rPr>
          <w:rFonts w:ascii="Times New Roman" w:hAnsi="Times New Roman" w:cs="Times New Roman"/>
          <w:color w:val="000000"/>
          <w:sz w:val="24"/>
          <w:szCs w:val="24"/>
        </w:rPr>
        <w:lastRenderedPageBreak/>
        <w:t>(KÉ 2016. évi 147. szám; 2016. december 21.) szerinti fordított arányosítás módszere tartalmazza. Az értékelés módszere képlettel leírva:</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P = (A legjobb / A vizsgált) × (P </w:t>
      </w:r>
      <w:proofErr w:type="spellStart"/>
      <w:r w:rsidRPr="00187D79">
        <w:rPr>
          <w:rFonts w:ascii="Times New Roman" w:hAnsi="Times New Roman" w:cs="Times New Roman"/>
          <w:color w:val="000000"/>
          <w:sz w:val="24"/>
          <w:szCs w:val="24"/>
        </w:rPr>
        <w:t>max</w:t>
      </w:r>
      <w:proofErr w:type="spellEnd"/>
      <w:r w:rsidRPr="00187D79">
        <w:rPr>
          <w:rFonts w:ascii="Times New Roman" w:hAnsi="Times New Roman" w:cs="Times New Roman"/>
          <w:color w:val="000000"/>
          <w:sz w:val="24"/>
          <w:szCs w:val="24"/>
        </w:rPr>
        <w:t xml:space="preserve"> - P min) + P min</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ahol</w:t>
      </w:r>
      <w:proofErr w:type="gramEnd"/>
      <w:r w:rsidRPr="00187D79">
        <w:rPr>
          <w:rFonts w:ascii="Times New Roman" w:hAnsi="Times New Roman" w:cs="Times New Roman"/>
          <w:color w:val="000000"/>
          <w:sz w:val="24"/>
          <w:szCs w:val="24"/>
        </w:rPr>
        <w:t>:</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P:</w:t>
      </w:r>
      <w:r w:rsidRPr="00187D79">
        <w:rPr>
          <w:rFonts w:ascii="Times New Roman" w:hAnsi="Times New Roman" w:cs="Times New Roman"/>
          <w:color w:val="000000"/>
          <w:sz w:val="24"/>
          <w:szCs w:val="24"/>
        </w:rPr>
        <w:tab/>
        <w:t>a vizsgált ajánlati elem adott szempontra vonatkozó pontszáma</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P </w:t>
      </w:r>
      <w:proofErr w:type="spellStart"/>
      <w:r w:rsidRPr="00187D79">
        <w:rPr>
          <w:rFonts w:ascii="Times New Roman" w:hAnsi="Times New Roman" w:cs="Times New Roman"/>
          <w:color w:val="000000"/>
          <w:sz w:val="24"/>
          <w:szCs w:val="24"/>
        </w:rPr>
        <w:t>max</w:t>
      </w:r>
      <w:proofErr w:type="spellEnd"/>
      <w:r w:rsidRPr="00187D79">
        <w:rPr>
          <w:rFonts w:ascii="Times New Roman" w:hAnsi="Times New Roman" w:cs="Times New Roman"/>
          <w:color w:val="000000"/>
          <w:sz w:val="24"/>
          <w:szCs w:val="24"/>
        </w:rPr>
        <w:t>:</w:t>
      </w:r>
      <w:r w:rsidRPr="00187D79">
        <w:rPr>
          <w:rFonts w:ascii="Times New Roman" w:hAnsi="Times New Roman" w:cs="Times New Roman"/>
          <w:color w:val="000000"/>
          <w:sz w:val="24"/>
          <w:szCs w:val="24"/>
        </w:rPr>
        <w:tab/>
        <w:t>a pontskála felső határa</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P min:</w:t>
      </w:r>
      <w:r w:rsidRPr="00187D79">
        <w:rPr>
          <w:rFonts w:ascii="Times New Roman" w:hAnsi="Times New Roman" w:cs="Times New Roman"/>
          <w:color w:val="000000"/>
          <w:sz w:val="24"/>
          <w:szCs w:val="24"/>
        </w:rPr>
        <w:tab/>
        <w:t>a pontskála alsó határa</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 legjobb:</w:t>
      </w:r>
      <w:r w:rsidRPr="00187D79">
        <w:rPr>
          <w:rFonts w:ascii="Times New Roman" w:hAnsi="Times New Roman" w:cs="Times New Roman"/>
          <w:color w:val="000000"/>
          <w:sz w:val="24"/>
          <w:szCs w:val="24"/>
        </w:rPr>
        <w:tab/>
        <w:t>a legelőnyösebb ajánlat tartalmi eleme</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 vizsgált:</w:t>
      </w:r>
      <w:r w:rsidRPr="00187D79">
        <w:rPr>
          <w:rFonts w:ascii="Times New Roman" w:hAnsi="Times New Roman" w:cs="Times New Roman"/>
          <w:color w:val="000000"/>
          <w:sz w:val="24"/>
          <w:szCs w:val="24"/>
        </w:rPr>
        <w:tab/>
        <w:t>a vizsgált ajánlat tartalmi eleme</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Ha e módszer alkalmazásával tört pontértékek keletkeznek, akkor azokat az általános szabályoknak megfelelően két tizedes jegyre kell kerekíteni. </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Az ajánlatban szereplő áraknak fix árnak kell lennie, vagyis az Ajánlattevők semmilyen formában és semmilyen hivatkozással nem tehetnek változó árat tartalmazó ajánlatot. A nettó árakat úgy kell megadni, hogy azok tartalmazzanak minden járulékos költséget, függetlenül azok formájától és forrásától, pl. vám, különböző díjak és illetékek, stb.</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 benyújtott ajánlatokat az Ajánlatkérő úgy tekinti, hogy az Ajánlattevők megbizonyosodtak az ajánlattételi felhívásban és dokumentumokban megadott, illetve a szerződéses feltételekből ésszerűen következő feladatokra vonatkozó, szerződéses ár helyességéről és elégséges voltáról, valamint arról, hogy ajánlatuk végösszege fedez minden, a közbeszerzési dokumentumokban, valamint az ennek részét képező szerződéstervezetben foglalt kötelezettséget és feladatot.</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Ajánlattevő a feladat megvalósítása során nem hivatkozhat arra, hogy a közbeszerzési dokumentum nem volt teljeskörű. </w:t>
      </w:r>
      <w:r w:rsidRPr="00187D79">
        <w:rPr>
          <w:rFonts w:ascii="Times New Roman" w:hAnsi="Times New Roman" w:cs="Times New Roman"/>
          <w:b/>
          <w:bCs/>
          <w:color w:val="000000"/>
          <w:sz w:val="24"/>
          <w:szCs w:val="24"/>
        </w:rPr>
        <w:t>Amennyiben a közbeszerzési dokumentum nem</w:t>
      </w:r>
      <w:r w:rsidRPr="00187D79">
        <w:rPr>
          <w:rFonts w:ascii="Times New Roman" w:hAnsi="Times New Roman" w:cs="Times New Roman"/>
          <w:color w:val="000000"/>
          <w:sz w:val="24"/>
          <w:szCs w:val="24"/>
        </w:rPr>
        <w:t xml:space="preserve"> </w:t>
      </w:r>
      <w:r w:rsidRPr="00187D79">
        <w:rPr>
          <w:rFonts w:ascii="Times New Roman" w:hAnsi="Times New Roman" w:cs="Times New Roman"/>
          <w:b/>
          <w:bCs/>
          <w:color w:val="000000"/>
          <w:sz w:val="24"/>
          <w:szCs w:val="24"/>
        </w:rPr>
        <w:t>értelmezhető egyértelműen, saját érdekében az Ajánlattevő kötelezettsége az</w:t>
      </w:r>
      <w:r w:rsidRPr="00187D79">
        <w:rPr>
          <w:rFonts w:ascii="Times New Roman" w:hAnsi="Times New Roman" w:cs="Times New Roman"/>
          <w:color w:val="000000"/>
          <w:sz w:val="24"/>
          <w:szCs w:val="24"/>
        </w:rPr>
        <w:t xml:space="preserve"> </w:t>
      </w:r>
      <w:r w:rsidRPr="00187D79">
        <w:rPr>
          <w:rFonts w:ascii="Times New Roman" w:hAnsi="Times New Roman" w:cs="Times New Roman"/>
          <w:b/>
          <w:bCs/>
          <w:color w:val="000000"/>
          <w:sz w:val="24"/>
          <w:szCs w:val="24"/>
        </w:rPr>
        <w:t>ellentmondásokat feloldani, a feladatot pontosítani kiegészítő tájékoztatás-kérés útján.</w:t>
      </w: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11. Bírálat folyamata</w:t>
      </w: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r w:rsidRPr="00187D79">
        <w:rPr>
          <w:rFonts w:ascii="Times New Roman" w:hAnsi="Times New Roman" w:cs="Times New Roman"/>
          <w:bCs/>
          <w:color w:val="000000"/>
          <w:sz w:val="24"/>
          <w:szCs w:val="24"/>
        </w:rPr>
        <w:t>Ajánlatkérő a Kbt. 69. § (4)-(9) bekezdéseiben foglalt rendelkezéseket nem alkalmazza, az ajánlatok bírálata egy lépcsőben, az ajánlatok részeként csatolt és adott esetben hiánypótolt dokumentumok alapján történik, utólagos igazolási procedúra nélkül. Az alkalmassági követelmények igazolási módja tekintetében jelen felhívásban foglaltak az irányadók.</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Az ajánlatkérő megállapítja, hogy mely ajánlat érvénytelen, és hogy van-e olyan gazdasági szereplő, akit az eljárásból ki kell zárni, szükség szerint a 71- 72. § szerinti bírálati cselekményeket elvégezni (hiánypótlás, felvilágosítás, indokolás kérés, </w:t>
      </w:r>
      <w:proofErr w:type="spellStart"/>
      <w:r w:rsidRPr="00187D79">
        <w:rPr>
          <w:rFonts w:ascii="Times New Roman" w:hAnsi="Times New Roman" w:cs="Times New Roman"/>
          <w:color w:val="000000"/>
          <w:sz w:val="24"/>
          <w:szCs w:val="24"/>
        </w:rPr>
        <w:t>stb</w:t>
      </w:r>
      <w:proofErr w:type="spellEnd"/>
      <w:r w:rsidRPr="00187D79">
        <w:rPr>
          <w:rFonts w:ascii="Times New Roman" w:hAnsi="Times New Roman" w:cs="Times New Roman"/>
          <w:color w:val="000000"/>
          <w:sz w:val="24"/>
          <w:szCs w:val="24"/>
        </w:rPr>
        <w:t>).</w:t>
      </w: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12. Hiánypótlás</w:t>
      </w: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Ajánlatkérő a hiánypótlás lehetőségét a Kbt. 71. §- </w:t>
      </w:r>
      <w:proofErr w:type="spellStart"/>
      <w:r w:rsidRPr="00187D79">
        <w:rPr>
          <w:rFonts w:ascii="Times New Roman" w:hAnsi="Times New Roman" w:cs="Times New Roman"/>
          <w:color w:val="000000"/>
          <w:sz w:val="24"/>
          <w:szCs w:val="24"/>
        </w:rPr>
        <w:t>ban</w:t>
      </w:r>
      <w:proofErr w:type="spellEnd"/>
      <w:r w:rsidRPr="00187D79">
        <w:rPr>
          <w:rFonts w:ascii="Times New Roman" w:hAnsi="Times New Roman" w:cs="Times New Roman"/>
          <w:color w:val="000000"/>
          <w:sz w:val="24"/>
          <w:szCs w:val="24"/>
        </w:rPr>
        <w:t xml:space="preserve"> foglaltak szerint biztosítja.</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spacing w:before="60" w:after="60" w:line="240" w:lineRule="auto"/>
        <w:jc w:val="both"/>
        <w:rPr>
          <w:rFonts w:ascii="Times New Roman" w:eastAsia="Times New Roman" w:hAnsi="Times New Roman" w:cs="Times New Roman"/>
          <w:sz w:val="24"/>
          <w:szCs w:val="24"/>
          <w:lang w:eastAsia="hu-HU"/>
        </w:rPr>
      </w:pPr>
      <w:r w:rsidRPr="00187D79">
        <w:rPr>
          <w:rFonts w:ascii="Times New Roman" w:eastAsia="Times New Roman" w:hAnsi="Times New Roman" w:cs="Times New Roman"/>
          <w:sz w:val="24"/>
          <w:szCs w:val="24"/>
          <w:lang w:eastAsia="hu-HU"/>
        </w:rPr>
        <w:t xml:space="preserve">Ha az ajánlatkérő megállapítja, hogy az ajánlattevő vagy részvételre jelentkező az alkalmasság igazolásához olyan gazdasági szereplő kapacitásaira támaszkodik, vagy olyan alvállalkozót nevezett meg, amely a 62. § (1) bekezdés a)-h), k)-n) és p)-q) pontja szerinti, korábbi eljárásban tanúsított magatartás alapján a j) pontja szerinti vagy - ha az ajánlatkérő </w:t>
      </w:r>
      <w:r w:rsidRPr="00187D79">
        <w:rPr>
          <w:rFonts w:ascii="Times New Roman" w:eastAsia="Times New Roman" w:hAnsi="Times New Roman" w:cs="Times New Roman"/>
          <w:sz w:val="24"/>
          <w:szCs w:val="24"/>
          <w:lang w:eastAsia="hu-HU"/>
        </w:rPr>
        <w:lastRenderedPageBreak/>
        <w:t>előírta - a 63. § szerinti kizáró ok hatálya alatt áll, a kizáró okkal érintett gazdasági szereplő kizárása mellett hiánypótlás keretében felhívja az ajánlattevőt vagy részvételre jelentkezőt a kizárt helyett szükség esetén más gazdasági szereplő megnevezésére.</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 Kbt. 71. § (6) </w:t>
      </w:r>
      <w:proofErr w:type="spellStart"/>
      <w:r w:rsidRPr="00187D79">
        <w:rPr>
          <w:rFonts w:ascii="Times New Roman" w:hAnsi="Times New Roman" w:cs="Times New Roman"/>
          <w:color w:val="000000"/>
          <w:sz w:val="24"/>
          <w:szCs w:val="24"/>
        </w:rPr>
        <w:t>bek</w:t>
      </w:r>
      <w:proofErr w:type="spellEnd"/>
      <w:r w:rsidRPr="00187D79">
        <w:rPr>
          <w:rFonts w:ascii="Times New Roman" w:hAnsi="Times New Roman" w:cs="Times New Roman"/>
          <w:color w:val="000000"/>
          <w:sz w:val="24"/>
          <w:szCs w:val="24"/>
        </w:rPr>
        <w:t xml:space="preserve">. </w:t>
      </w:r>
      <w:proofErr w:type="gramStart"/>
      <w:r w:rsidRPr="00187D79">
        <w:rPr>
          <w:rFonts w:ascii="Times New Roman" w:hAnsi="Times New Roman" w:cs="Times New Roman"/>
          <w:color w:val="000000"/>
          <w:sz w:val="24"/>
          <w:szCs w:val="24"/>
        </w:rPr>
        <w:t>szerint</w:t>
      </w:r>
      <w:proofErr w:type="gramEnd"/>
      <w:r w:rsidRPr="00187D79">
        <w:rPr>
          <w:rFonts w:ascii="Times New Roman" w:hAnsi="Times New Roman" w:cs="Times New Roman"/>
          <w:color w:val="000000"/>
          <w:sz w:val="24"/>
          <w:szCs w:val="24"/>
        </w:rPr>
        <w:t xml:space="preserve"> Ajánlatkérő lehetővé teszi újabb hiánypótlás kibocsátását arra vonatkozóan, ha a hiánypótlással az ajánlattevő az ajánlatban korábban nem szereplő gazdasági szereplőt von be az eljárásba, és e gazdasági szereplőre tekintettel lenne szükséges az újabb hiánypótlás.</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13. Üzleti titok</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 Kbt. 44. § (1) </w:t>
      </w:r>
      <w:proofErr w:type="spellStart"/>
      <w:r w:rsidRPr="00187D79">
        <w:rPr>
          <w:rFonts w:ascii="Times New Roman" w:hAnsi="Times New Roman" w:cs="Times New Roman"/>
          <w:color w:val="000000"/>
          <w:sz w:val="24"/>
          <w:szCs w:val="24"/>
        </w:rPr>
        <w:t>bek</w:t>
      </w:r>
      <w:proofErr w:type="spellEnd"/>
      <w:r w:rsidRPr="00187D79">
        <w:rPr>
          <w:rFonts w:ascii="Times New Roman" w:hAnsi="Times New Roman" w:cs="Times New Roman"/>
          <w:color w:val="000000"/>
          <w:sz w:val="24"/>
          <w:szCs w:val="24"/>
        </w:rPr>
        <w:t xml:space="preserve">. alapján a gazdasági szereplő az ajánlatban, hiánypótlásban, valamint </w:t>
      </w:r>
      <w:proofErr w:type="gramStart"/>
      <w:r w:rsidRPr="00187D79">
        <w:rPr>
          <w:rFonts w:ascii="Times New Roman" w:hAnsi="Times New Roman" w:cs="Times New Roman"/>
          <w:color w:val="000000"/>
          <w:sz w:val="24"/>
          <w:szCs w:val="24"/>
        </w:rPr>
        <w:t>a</w:t>
      </w:r>
      <w:proofErr w:type="gramEnd"/>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Kbt. 72. § szerinti indokolásban elkülönített módon elhelyezett, üzleti titkot (ideértve a védett ismeretet is) [Ptk. 2:47. §] tartalmazó iratok nyilvánosságra hozatalát megtilthatja. Az üzleti titkot tartalmazó irat kizárólag olyan információkat tartalmazhat, amelyek nyilvánosságra hozatala az ajánlattevő üzleti tevékenysége szempontjából aránytalan sérelmet okozna. Az ajánlattevő az </w:t>
      </w:r>
      <w:r w:rsidRPr="00187D79">
        <w:rPr>
          <w:rFonts w:ascii="Times New Roman" w:hAnsi="Times New Roman" w:cs="Times New Roman"/>
          <w:b/>
          <w:bCs/>
          <w:color w:val="000000"/>
          <w:sz w:val="24"/>
          <w:szCs w:val="24"/>
        </w:rPr>
        <w:t>üzleti titkot tartalmazó, elkülönített irathoz indokolást köteles csatolni,</w:t>
      </w:r>
      <w:r w:rsidRPr="00187D79">
        <w:rPr>
          <w:rFonts w:ascii="Times New Roman" w:hAnsi="Times New Roman" w:cs="Times New Roman"/>
          <w:color w:val="000000"/>
          <w:sz w:val="24"/>
          <w:szCs w:val="24"/>
        </w:rPr>
        <w:t xml:space="preserve"> amelyben részletesen alátámasztja, hogy az adott információ vagy adat nyilvánosságra hozatala miért és milyen módon okozna számára aránytalan sérelmet.</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Felhívjuk a figyelmet arra, hogy a Kbt. kógens rendelkezései is kimondják, hogy az </w:t>
      </w:r>
      <w:r w:rsidRPr="00187D79">
        <w:rPr>
          <w:rFonts w:ascii="Times New Roman" w:hAnsi="Times New Roman" w:cs="Times New Roman"/>
          <w:b/>
          <w:bCs/>
          <w:color w:val="000000"/>
          <w:sz w:val="24"/>
          <w:szCs w:val="24"/>
        </w:rPr>
        <w:t>indokolás nem megfelelő, amennyiben az általánosság szintjén kerül megfogalmazásra</w:t>
      </w:r>
      <w:r w:rsidRPr="00187D79">
        <w:rPr>
          <w:rFonts w:ascii="Times New Roman" w:hAnsi="Times New Roman" w:cs="Times New Roman"/>
          <w:color w:val="000000"/>
          <w:sz w:val="24"/>
          <w:szCs w:val="24"/>
        </w:rPr>
        <w:t>.</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Az ajánlattevő </w:t>
      </w:r>
      <w:r w:rsidRPr="00187D79">
        <w:rPr>
          <w:rFonts w:ascii="Times New Roman" w:hAnsi="Times New Roman" w:cs="Times New Roman"/>
          <w:b/>
          <w:bCs/>
          <w:color w:val="000000"/>
          <w:sz w:val="24"/>
          <w:szCs w:val="24"/>
        </w:rPr>
        <w:t xml:space="preserve">nem nyilváníthatja üzleti titoknak </w:t>
      </w:r>
      <w:r w:rsidRPr="00187D79">
        <w:rPr>
          <w:rFonts w:ascii="Times New Roman" w:hAnsi="Times New Roman" w:cs="Times New Roman"/>
          <w:color w:val="000000"/>
          <w:sz w:val="24"/>
          <w:szCs w:val="24"/>
        </w:rPr>
        <w:t>különösen</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 azokat az </w:t>
      </w:r>
      <w:proofErr w:type="gramStart"/>
      <w:r w:rsidRPr="00187D79">
        <w:rPr>
          <w:rFonts w:ascii="Times New Roman" w:hAnsi="Times New Roman" w:cs="Times New Roman"/>
          <w:color w:val="000000"/>
          <w:sz w:val="24"/>
          <w:szCs w:val="24"/>
        </w:rPr>
        <w:t>információkat</w:t>
      </w:r>
      <w:proofErr w:type="gramEnd"/>
      <w:r w:rsidRPr="00187D79">
        <w:rPr>
          <w:rFonts w:ascii="Times New Roman" w:hAnsi="Times New Roman" w:cs="Times New Roman"/>
          <w:color w:val="000000"/>
          <w:sz w:val="24"/>
          <w:szCs w:val="24"/>
        </w:rPr>
        <w:t>, adatokat, amelyek elektronikus, hatósági vagy egyéb nyilvántartásból bárki számára megismerhetők,</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 az </w:t>
      </w:r>
      <w:proofErr w:type="gramStart"/>
      <w:r w:rsidRPr="00187D79">
        <w:rPr>
          <w:rFonts w:ascii="Times New Roman" w:hAnsi="Times New Roman" w:cs="Times New Roman"/>
          <w:color w:val="000000"/>
          <w:sz w:val="24"/>
          <w:szCs w:val="24"/>
        </w:rPr>
        <w:t>információs</w:t>
      </w:r>
      <w:proofErr w:type="gramEnd"/>
      <w:r w:rsidRPr="00187D79">
        <w:rPr>
          <w:rFonts w:ascii="Times New Roman" w:hAnsi="Times New Roman" w:cs="Times New Roman"/>
          <w:color w:val="000000"/>
          <w:sz w:val="24"/>
          <w:szCs w:val="24"/>
        </w:rPr>
        <w:t xml:space="preserve"> önrendelkezési jogról és az információszabadságról szóló 2011. évi</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CXII. törvény 27. § (3) bekezdése szerinti közérdekből nyilvános adatokat,</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 </w:t>
      </w:r>
      <w:proofErr w:type="gramStart"/>
      <w:r w:rsidRPr="00187D79">
        <w:rPr>
          <w:rFonts w:ascii="Times New Roman" w:hAnsi="Times New Roman" w:cs="Times New Roman"/>
          <w:color w:val="000000"/>
          <w:sz w:val="24"/>
          <w:szCs w:val="24"/>
        </w:rPr>
        <w:t>az</w:t>
      </w:r>
      <w:proofErr w:type="gramEnd"/>
      <w:r w:rsidRPr="00187D79">
        <w:rPr>
          <w:rFonts w:ascii="Times New Roman" w:hAnsi="Times New Roman" w:cs="Times New Roman"/>
          <w:color w:val="000000"/>
          <w:sz w:val="24"/>
          <w:szCs w:val="24"/>
        </w:rPr>
        <w:t xml:space="preserve"> ajánlattevő által az alkalmasság igazolása körében bemutatott</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 </w:t>
      </w:r>
      <w:proofErr w:type="spellStart"/>
      <w:r w:rsidRPr="00187D79">
        <w:rPr>
          <w:rFonts w:ascii="Times New Roman" w:hAnsi="Times New Roman" w:cs="Times New Roman"/>
          <w:color w:val="000000"/>
          <w:sz w:val="24"/>
          <w:szCs w:val="24"/>
        </w:rPr>
        <w:t>ca</w:t>
      </w:r>
      <w:proofErr w:type="spellEnd"/>
      <w:r w:rsidRPr="00187D79">
        <w:rPr>
          <w:rFonts w:ascii="Times New Roman" w:hAnsi="Times New Roman" w:cs="Times New Roman"/>
          <w:color w:val="000000"/>
          <w:sz w:val="24"/>
          <w:szCs w:val="24"/>
        </w:rPr>
        <w:t xml:space="preserve">) korábban teljesített közbeszerzési szerződések, illetve e törvény szerinti </w:t>
      </w:r>
      <w:proofErr w:type="spellStart"/>
      <w:r w:rsidRPr="00187D79">
        <w:rPr>
          <w:rFonts w:ascii="Times New Roman" w:hAnsi="Times New Roman" w:cs="Times New Roman"/>
          <w:color w:val="000000"/>
          <w:sz w:val="24"/>
          <w:szCs w:val="24"/>
        </w:rPr>
        <w:t>építésvagy</w:t>
      </w:r>
      <w:proofErr w:type="spellEnd"/>
      <w:r w:rsidRPr="00187D79">
        <w:rPr>
          <w:rFonts w:ascii="Times New Roman" w:hAnsi="Times New Roman" w:cs="Times New Roman"/>
          <w:color w:val="000000"/>
          <w:sz w:val="24"/>
          <w:szCs w:val="24"/>
        </w:rPr>
        <w:t xml:space="preserve"> szolgáltatási koncessziók megkötésére, tartalmára és teljesítésére vonatkozó információkat és adatokat,</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 </w:t>
      </w:r>
      <w:proofErr w:type="spellStart"/>
      <w:r w:rsidRPr="00187D79">
        <w:rPr>
          <w:rFonts w:ascii="Times New Roman" w:hAnsi="Times New Roman" w:cs="Times New Roman"/>
          <w:color w:val="000000"/>
          <w:sz w:val="24"/>
          <w:szCs w:val="24"/>
        </w:rPr>
        <w:t>cb</w:t>
      </w:r>
      <w:proofErr w:type="spellEnd"/>
      <w:r w:rsidRPr="00187D79">
        <w:rPr>
          <w:rFonts w:ascii="Times New Roman" w:hAnsi="Times New Roman" w:cs="Times New Roman"/>
          <w:color w:val="000000"/>
          <w:sz w:val="24"/>
          <w:szCs w:val="24"/>
        </w:rPr>
        <w:t>) gépekre, eszközökre, berendezésekre, szakemberekre, tanúsítványokra, címkékre vonatkozó információkat és adatokat,</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 </w:t>
      </w:r>
      <w:proofErr w:type="gramStart"/>
      <w:r w:rsidRPr="00187D79">
        <w:rPr>
          <w:rFonts w:ascii="Times New Roman" w:hAnsi="Times New Roman" w:cs="Times New Roman"/>
          <w:color w:val="000000"/>
          <w:sz w:val="24"/>
          <w:szCs w:val="24"/>
        </w:rPr>
        <w:t>az</w:t>
      </w:r>
      <w:proofErr w:type="gramEnd"/>
      <w:r w:rsidRPr="00187D79">
        <w:rPr>
          <w:rFonts w:ascii="Times New Roman" w:hAnsi="Times New Roman" w:cs="Times New Roman"/>
          <w:color w:val="000000"/>
          <w:sz w:val="24"/>
          <w:szCs w:val="24"/>
        </w:rPr>
        <w:t xml:space="preserve"> ajánlatban meghatározott áruk, építési beruházások, szolgáltatások leírását, ide nem értve a leírásnak azt a jól meghatározható elemét, amely tekintetében az üzleti titokká nyilvánítás feltételei az ajánlattevő által igazoltan fennállnak,</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 </w:t>
      </w:r>
      <w:proofErr w:type="gramStart"/>
      <w:r w:rsidRPr="00187D79">
        <w:rPr>
          <w:rFonts w:ascii="Times New Roman" w:hAnsi="Times New Roman" w:cs="Times New Roman"/>
          <w:color w:val="000000"/>
          <w:sz w:val="24"/>
          <w:szCs w:val="24"/>
        </w:rPr>
        <w:t>ha</w:t>
      </w:r>
      <w:proofErr w:type="gramEnd"/>
      <w:r w:rsidRPr="00187D79">
        <w:rPr>
          <w:rFonts w:ascii="Times New Roman" w:hAnsi="Times New Roman" w:cs="Times New Roman"/>
          <w:color w:val="000000"/>
          <w:sz w:val="24"/>
          <w:szCs w:val="24"/>
        </w:rPr>
        <w:t xml:space="preserve"> az ajánlatkérő annak benyújtását kéri, az ajánlattevő szakmai ajánlatát, ide nem értve a szakmai ajánlatnak azt a jól meghatározható elemét, amely tekintetében az üzleti titokká nyilvánítás feltételei az ajánlattevő által igazoltan fennállnak és nincs akadálya az üzleti titokká nyilvánításnak.</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Az ajánlattevő </w:t>
      </w:r>
      <w:r w:rsidRPr="00187D79">
        <w:rPr>
          <w:rFonts w:ascii="Times New Roman" w:hAnsi="Times New Roman" w:cs="Times New Roman"/>
          <w:b/>
          <w:bCs/>
          <w:color w:val="000000"/>
          <w:sz w:val="24"/>
          <w:szCs w:val="24"/>
        </w:rPr>
        <w:t xml:space="preserve">nem tilthatja </w:t>
      </w:r>
      <w:r w:rsidRPr="00187D79">
        <w:rPr>
          <w:rFonts w:ascii="Times New Roman" w:hAnsi="Times New Roman" w:cs="Times New Roman"/>
          <w:color w:val="000000"/>
          <w:sz w:val="24"/>
          <w:szCs w:val="24"/>
        </w:rPr>
        <w:t>meg nevének, címének (székhelyének, lakóhelyének), valamint</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olyan ténynek, </w:t>
      </w:r>
      <w:proofErr w:type="gramStart"/>
      <w:r w:rsidRPr="00187D79">
        <w:rPr>
          <w:rFonts w:ascii="Times New Roman" w:hAnsi="Times New Roman" w:cs="Times New Roman"/>
          <w:color w:val="000000"/>
          <w:sz w:val="24"/>
          <w:szCs w:val="24"/>
        </w:rPr>
        <w:t>információnak</w:t>
      </w:r>
      <w:proofErr w:type="gramEnd"/>
      <w:r w:rsidRPr="00187D79">
        <w:rPr>
          <w:rFonts w:ascii="Times New Roman" w:hAnsi="Times New Roman" w:cs="Times New Roman"/>
          <w:color w:val="000000"/>
          <w:sz w:val="24"/>
          <w:szCs w:val="24"/>
        </w:rPr>
        <w:t>, megoldásnak vagy a nyilvánosságra hozatalát, amely a Kbt.</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76. § szerinti értékelési szempont alapján értékelésre kerül, de az ezek alapjául szolgáló részinformációk, alapadatok (így különösen az árazott költségvetés) nyilvánosságra hozatalát megtilthatja.</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14. Iratbetekintés</w:t>
      </w: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lastRenderedPageBreak/>
        <w:t xml:space="preserve">A Kbt. 45. § (1) </w:t>
      </w:r>
      <w:proofErr w:type="spellStart"/>
      <w:r w:rsidRPr="00187D79">
        <w:rPr>
          <w:rFonts w:ascii="Times New Roman" w:hAnsi="Times New Roman" w:cs="Times New Roman"/>
          <w:color w:val="000000"/>
          <w:sz w:val="24"/>
          <w:szCs w:val="24"/>
        </w:rPr>
        <w:t>bek</w:t>
      </w:r>
      <w:proofErr w:type="spellEnd"/>
      <w:r w:rsidRPr="00187D79">
        <w:rPr>
          <w:rFonts w:ascii="Times New Roman" w:hAnsi="Times New Roman" w:cs="Times New Roman"/>
          <w:color w:val="000000"/>
          <w:sz w:val="24"/>
          <w:szCs w:val="24"/>
        </w:rPr>
        <w:t xml:space="preserve">. </w:t>
      </w:r>
      <w:proofErr w:type="gramStart"/>
      <w:r w:rsidRPr="00187D79">
        <w:rPr>
          <w:rFonts w:ascii="Times New Roman" w:hAnsi="Times New Roman" w:cs="Times New Roman"/>
          <w:color w:val="000000"/>
          <w:sz w:val="24"/>
          <w:szCs w:val="24"/>
        </w:rPr>
        <w:t>alapján</w:t>
      </w:r>
      <w:proofErr w:type="gramEnd"/>
      <w:r w:rsidRPr="00187D79">
        <w:rPr>
          <w:rFonts w:ascii="Times New Roman" w:hAnsi="Times New Roman" w:cs="Times New Roman"/>
          <w:color w:val="000000"/>
          <w:sz w:val="24"/>
          <w:szCs w:val="24"/>
        </w:rPr>
        <w:t xml:space="preserve"> az adott eljárásban részt vett ajánlattevő az ajánlatok elbírálásáról készített összegezés megküldését követően kérheti, hogy más gazdasági szereplő ajánlatának - ideértve a hiánypótlást, felvilágosítást, valamint a Kbt. 72. § szerinti indokolást is - üzleti titkot nem tartalmazó részébe betekinthessen. Az iratbetekintésre vonatkozó </w:t>
      </w:r>
      <w:r w:rsidRPr="00187D79">
        <w:rPr>
          <w:rFonts w:ascii="Times New Roman" w:hAnsi="Times New Roman" w:cs="Times New Roman"/>
          <w:b/>
          <w:bCs/>
          <w:color w:val="000000"/>
          <w:sz w:val="24"/>
          <w:szCs w:val="24"/>
        </w:rPr>
        <w:t>kérelemben az ajánlattevő köteles megjelölni</w:t>
      </w:r>
      <w:r w:rsidRPr="00187D79">
        <w:rPr>
          <w:rFonts w:ascii="Times New Roman" w:hAnsi="Times New Roman" w:cs="Times New Roman"/>
          <w:color w:val="000000"/>
          <w:sz w:val="24"/>
          <w:szCs w:val="24"/>
        </w:rPr>
        <w:t xml:space="preserve">, hogy milyen </w:t>
      </w:r>
      <w:r w:rsidRPr="00187D79">
        <w:rPr>
          <w:rFonts w:ascii="Times New Roman" w:hAnsi="Times New Roman" w:cs="Times New Roman"/>
          <w:i/>
          <w:iCs/>
          <w:color w:val="000000"/>
          <w:sz w:val="24"/>
          <w:szCs w:val="24"/>
        </w:rPr>
        <w:t>feltételezett jogsértés kapcsán</w:t>
      </w:r>
      <w:r w:rsidRPr="00187D79">
        <w:rPr>
          <w:rFonts w:ascii="Times New Roman" w:hAnsi="Times New Roman" w:cs="Times New Roman"/>
          <w:color w:val="000000"/>
          <w:sz w:val="24"/>
          <w:szCs w:val="24"/>
        </w:rPr>
        <w:t xml:space="preserve">, </w:t>
      </w:r>
      <w:r w:rsidRPr="00187D79">
        <w:rPr>
          <w:rFonts w:ascii="Times New Roman" w:hAnsi="Times New Roman" w:cs="Times New Roman"/>
          <w:b/>
          <w:bCs/>
          <w:color w:val="000000"/>
          <w:sz w:val="24"/>
          <w:szCs w:val="24"/>
        </w:rPr>
        <w:t>az ajánlat mely részébe kíván betekinteni</w:t>
      </w:r>
      <w:r w:rsidRPr="00187D79">
        <w:rPr>
          <w:rFonts w:ascii="Times New Roman" w:hAnsi="Times New Roman" w:cs="Times New Roman"/>
          <w:color w:val="000000"/>
          <w:sz w:val="24"/>
          <w:szCs w:val="24"/>
        </w:rPr>
        <w:t>. Más gazdasági szereplő ajánlatának teljes körű átvizsgálása a betekintés körében nem lehetséges.</w:t>
      </w: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15. Ajánlat érvénytelensége</w:t>
      </w: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r w:rsidRPr="00187D79">
        <w:rPr>
          <w:rFonts w:ascii="Times New Roman" w:hAnsi="Times New Roman" w:cs="Times New Roman"/>
          <w:bCs/>
          <w:color w:val="000000"/>
          <w:sz w:val="24"/>
          <w:szCs w:val="24"/>
        </w:rPr>
        <w:t>A Kbt. 73. § (1) bekezdés alapján az ajánlat érvénytelen, ha</w:t>
      </w:r>
    </w:p>
    <w:p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proofErr w:type="gramStart"/>
      <w:r w:rsidRPr="00187D79">
        <w:rPr>
          <w:rFonts w:ascii="Times New Roman" w:hAnsi="Times New Roman" w:cs="Times New Roman"/>
          <w:bCs/>
          <w:i/>
          <w:iCs/>
          <w:color w:val="000000"/>
          <w:sz w:val="24"/>
          <w:szCs w:val="24"/>
        </w:rPr>
        <w:t>a</w:t>
      </w:r>
      <w:proofErr w:type="gramEnd"/>
      <w:r w:rsidRPr="00187D79">
        <w:rPr>
          <w:rFonts w:ascii="Times New Roman" w:hAnsi="Times New Roman" w:cs="Times New Roman"/>
          <w:bCs/>
          <w:i/>
          <w:iCs/>
          <w:color w:val="000000"/>
          <w:sz w:val="24"/>
          <w:szCs w:val="24"/>
        </w:rPr>
        <w:t xml:space="preserve">) </w:t>
      </w:r>
      <w:r w:rsidRPr="00187D79">
        <w:rPr>
          <w:rFonts w:ascii="Times New Roman" w:hAnsi="Times New Roman" w:cs="Times New Roman"/>
          <w:bCs/>
          <w:color w:val="000000"/>
          <w:sz w:val="24"/>
          <w:szCs w:val="24"/>
        </w:rPr>
        <w:t>azt az ajánlattételi határidő lejárta után nyújtották be;</w:t>
      </w:r>
    </w:p>
    <w:p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r w:rsidRPr="00187D79">
        <w:rPr>
          <w:rFonts w:ascii="Times New Roman" w:hAnsi="Times New Roman" w:cs="Times New Roman"/>
          <w:bCs/>
          <w:i/>
          <w:iCs/>
          <w:color w:val="000000"/>
          <w:sz w:val="24"/>
          <w:szCs w:val="24"/>
        </w:rPr>
        <w:t xml:space="preserve">b) </w:t>
      </w:r>
      <w:r w:rsidRPr="00187D79">
        <w:rPr>
          <w:rFonts w:ascii="Times New Roman" w:hAnsi="Times New Roman" w:cs="Times New Roman"/>
          <w:bCs/>
          <w:color w:val="000000"/>
          <w:sz w:val="24"/>
          <w:szCs w:val="24"/>
        </w:rPr>
        <w:t>az ajánlattevőt az eljárásból kizárták;</w:t>
      </w:r>
    </w:p>
    <w:p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r w:rsidRPr="00187D79">
        <w:rPr>
          <w:rFonts w:ascii="Times New Roman" w:hAnsi="Times New Roman" w:cs="Times New Roman"/>
          <w:bCs/>
          <w:i/>
          <w:iCs/>
          <w:color w:val="000000"/>
          <w:sz w:val="24"/>
          <w:szCs w:val="24"/>
        </w:rPr>
        <w:t xml:space="preserve">c) </w:t>
      </w:r>
      <w:r w:rsidRPr="00187D79">
        <w:rPr>
          <w:rFonts w:ascii="Times New Roman" w:hAnsi="Times New Roman" w:cs="Times New Roman"/>
          <w:bCs/>
          <w:color w:val="000000"/>
          <w:sz w:val="24"/>
          <w:szCs w:val="24"/>
        </w:rPr>
        <w:t xml:space="preserve">ha az ajánlattevő alvállalkozója, vagy az alkalmasság igazolásában részt vevő szervezet </w:t>
      </w:r>
      <w:proofErr w:type="gramStart"/>
      <w:r w:rsidRPr="00187D79">
        <w:rPr>
          <w:rFonts w:ascii="Times New Roman" w:hAnsi="Times New Roman" w:cs="Times New Roman"/>
          <w:bCs/>
          <w:color w:val="000000"/>
          <w:sz w:val="24"/>
          <w:szCs w:val="24"/>
        </w:rPr>
        <w:t>a</w:t>
      </w:r>
      <w:proofErr w:type="gramEnd"/>
    </w:p>
    <w:p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r w:rsidRPr="00187D79">
        <w:rPr>
          <w:rFonts w:ascii="Times New Roman" w:hAnsi="Times New Roman" w:cs="Times New Roman"/>
          <w:bCs/>
          <w:color w:val="000000"/>
          <w:sz w:val="24"/>
          <w:szCs w:val="24"/>
        </w:rPr>
        <w:t xml:space="preserve">62. § (1) bekezdés </w:t>
      </w:r>
      <w:r w:rsidRPr="00187D79">
        <w:rPr>
          <w:rFonts w:ascii="Times New Roman" w:hAnsi="Times New Roman" w:cs="Times New Roman"/>
          <w:bCs/>
          <w:i/>
          <w:iCs/>
          <w:color w:val="000000"/>
          <w:sz w:val="24"/>
          <w:szCs w:val="24"/>
        </w:rPr>
        <w:t xml:space="preserve">i) </w:t>
      </w:r>
      <w:r w:rsidRPr="00187D79">
        <w:rPr>
          <w:rFonts w:ascii="Times New Roman" w:hAnsi="Times New Roman" w:cs="Times New Roman"/>
          <w:bCs/>
          <w:color w:val="000000"/>
          <w:sz w:val="24"/>
          <w:szCs w:val="24"/>
        </w:rPr>
        <w:t xml:space="preserve">pontja, vagy az adott eljárásban felmerült magatartása alapján </w:t>
      </w:r>
      <w:r w:rsidRPr="00187D79">
        <w:rPr>
          <w:rFonts w:ascii="Times New Roman" w:hAnsi="Times New Roman" w:cs="Times New Roman"/>
          <w:bCs/>
          <w:i/>
          <w:iCs/>
          <w:color w:val="000000"/>
          <w:sz w:val="24"/>
          <w:szCs w:val="24"/>
        </w:rPr>
        <w:t xml:space="preserve">j) </w:t>
      </w:r>
      <w:r w:rsidRPr="00187D79">
        <w:rPr>
          <w:rFonts w:ascii="Times New Roman" w:hAnsi="Times New Roman" w:cs="Times New Roman"/>
          <w:bCs/>
          <w:color w:val="000000"/>
          <w:sz w:val="24"/>
          <w:szCs w:val="24"/>
        </w:rPr>
        <w:t>pontja szerinti kizáró ok miatt kizárásra került;</w:t>
      </w:r>
    </w:p>
    <w:p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r w:rsidRPr="00187D79">
        <w:rPr>
          <w:rFonts w:ascii="Times New Roman" w:hAnsi="Times New Roman" w:cs="Times New Roman"/>
          <w:bCs/>
          <w:i/>
          <w:iCs/>
          <w:color w:val="000000"/>
          <w:sz w:val="24"/>
          <w:szCs w:val="24"/>
        </w:rPr>
        <w:t xml:space="preserve">d) </w:t>
      </w:r>
      <w:r w:rsidRPr="00187D79">
        <w:rPr>
          <w:rFonts w:ascii="Times New Roman" w:hAnsi="Times New Roman" w:cs="Times New Roman"/>
          <w:bCs/>
          <w:color w:val="000000"/>
          <w:sz w:val="24"/>
          <w:szCs w:val="24"/>
        </w:rPr>
        <w:t>az ajánlattevő nem felel meg a szerződés teljesítéséhez szükséges alkalmassági követelményeknek, vagy nem igazolta megfelelően a követelményeknek való megfelelést;</w:t>
      </w:r>
    </w:p>
    <w:p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r w:rsidRPr="00187D79">
        <w:rPr>
          <w:rFonts w:ascii="Times New Roman" w:hAnsi="Times New Roman" w:cs="Times New Roman"/>
          <w:bCs/>
          <w:i/>
          <w:iCs/>
          <w:color w:val="000000"/>
          <w:sz w:val="24"/>
          <w:szCs w:val="24"/>
        </w:rPr>
        <w:t xml:space="preserve">e) </w:t>
      </w:r>
      <w:r w:rsidRPr="00187D79">
        <w:rPr>
          <w:rFonts w:ascii="Times New Roman" w:hAnsi="Times New Roman" w:cs="Times New Roman"/>
          <w:bCs/>
          <w:color w:val="000000"/>
          <w:sz w:val="24"/>
          <w:szCs w:val="24"/>
        </w:rPr>
        <w:t xml:space="preserve">egyéb módon nem felel meg az ajánlattételi felhívásban és a közbeszerzési </w:t>
      </w:r>
      <w:proofErr w:type="gramStart"/>
      <w:r w:rsidRPr="00187D79">
        <w:rPr>
          <w:rFonts w:ascii="Times New Roman" w:hAnsi="Times New Roman" w:cs="Times New Roman"/>
          <w:bCs/>
          <w:color w:val="000000"/>
          <w:sz w:val="24"/>
          <w:szCs w:val="24"/>
        </w:rPr>
        <w:t>dokumentumokban</w:t>
      </w:r>
      <w:proofErr w:type="gramEnd"/>
      <w:r w:rsidRPr="00187D79">
        <w:rPr>
          <w:rFonts w:ascii="Times New Roman" w:hAnsi="Times New Roman" w:cs="Times New Roman"/>
          <w:bCs/>
          <w:color w:val="000000"/>
          <w:sz w:val="24"/>
          <w:szCs w:val="24"/>
        </w:rPr>
        <w:t>, valamint a jogszabályokban meghatározott feltételeknek, ide nem értve</w:t>
      </w:r>
    </w:p>
    <w:p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proofErr w:type="gramStart"/>
      <w:r w:rsidRPr="00187D79">
        <w:rPr>
          <w:rFonts w:ascii="Times New Roman" w:hAnsi="Times New Roman" w:cs="Times New Roman"/>
          <w:bCs/>
          <w:color w:val="000000"/>
          <w:sz w:val="24"/>
          <w:szCs w:val="24"/>
        </w:rPr>
        <w:t>az</w:t>
      </w:r>
      <w:proofErr w:type="gramEnd"/>
      <w:r w:rsidRPr="00187D79">
        <w:rPr>
          <w:rFonts w:ascii="Times New Roman" w:hAnsi="Times New Roman" w:cs="Times New Roman"/>
          <w:bCs/>
          <w:color w:val="000000"/>
          <w:sz w:val="24"/>
          <w:szCs w:val="24"/>
        </w:rPr>
        <w:t xml:space="preserve"> ajánlat ajánlatkérő által előírt formai követelményeit;</w:t>
      </w:r>
    </w:p>
    <w:p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proofErr w:type="gramStart"/>
      <w:r w:rsidRPr="00187D79">
        <w:rPr>
          <w:rFonts w:ascii="Times New Roman" w:hAnsi="Times New Roman" w:cs="Times New Roman"/>
          <w:bCs/>
          <w:i/>
          <w:iCs/>
          <w:color w:val="000000"/>
          <w:sz w:val="24"/>
          <w:szCs w:val="24"/>
        </w:rPr>
        <w:t>f</w:t>
      </w:r>
      <w:proofErr w:type="gramEnd"/>
      <w:r w:rsidRPr="00187D79">
        <w:rPr>
          <w:rFonts w:ascii="Times New Roman" w:hAnsi="Times New Roman" w:cs="Times New Roman"/>
          <w:bCs/>
          <w:i/>
          <w:iCs/>
          <w:color w:val="000000"/>
          <w:sz w:val="24"/>
          <w:szCs w:val="24"/>
        </w:rPr>
        <w:t xml:space="preserve">) </w:t>
      </w:r>
      <w:r w:rsidRPr="00187D79">
        <w:rPr>
          <w:rFonts w:ascii="Times New Roman" w:hAnsi="Times New Roman" w:cs="Times New Roman"/>
          <w:bCs/>
          <w:color w:val="000000"/>
          <w:sz w:val="24"/>
          <w:szCs w:val="24"/>
        </w:rPr>
        <w:t>az ajánlattevő</w:t>
      </w:r>
    </w:p>
    <w:p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proofErr w:type="gramStart"/>
      <w:r w:rsidRPr="00187D79">
        <w:rPr>
          <w:rFonts w:ascii="Times New Roman" w:hAnsi="Times New Roman" w:cs="Times New Roman"/>
          <w:bCs/>
          <w:i/>
          <w:iCs/>
          <w:color w:val="000000"/>
          <w:sz w:val="24"/>
          <w:szCs w:val="24"/>
        </w:rPr>
        <w:t>fa</w:t>
      </w:r>
      <w:proofErr w:type="gramEnd"/>
      <w:r w:rsidRPr="00187D79">
        <w:rPr>
          <w:rFonts w:ascii="Times New Roman" w:hAnsi="Times New Roman" w:cs="Times New Roman"/>
          <w:bCs/>
          <w:i/>
          <w:iCs/>
          <w:color w:val="000000"/>
          <w:sz w:val="24"/>
          <w:szCs w:val="24"/>
        </w:rPr>
        <w:t xml:space="preserve">) </w:t>
      </w:r>
      <w:r w:rsidRPr="00187D79">
        <w:rPr>
          <w:rFonts w:ascii="Times New Roman" w:hAnsi="Times New Roman" w:cs="Times New Roman"/>
          <w:bCs/>
          <w:color w:val="000000"/>
          <w:sz w:val="24"/>
          <w:szCs w:val="24"/>
        </w:rPr>
        <w:t>valamely adatot a 44. § (2)-(3) bekezdésébe ütköző módon minősít üzleti titoknak és ezt az ajánlatkérő hiánypótlási felhívását követően sem javítja; vagy</w:t>
      </w:r>
    </w:p>
    <w:p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proofErr w:type="spellStart"/>
      <w:r w:rsidRPr="00187D79">
        <w:rPr>
          <w:rFonts w:ascii="Times New Roman" w:hAnsi="Times New Roman" w:cs="Times New Roman"/>
          <w:bCs/>
          <w:i/>
          <w:iCs/>
          <w:color w:val="000000"/>
          <w:sz w:val="24"/>
          <w:szCs w:val="24"/>
        </w:rPr>
        <w:t>fb</w:t>
      </w:r>
      <w:proofErr w:type="spellEnd"/>
      <w:r w:rsidRPr="00187D79">
        <w:rPr>
          <w:rFonts w:ascii="Times New Roman" w:hAnsi="Times New Roman" w:cs="Times New Roman"/>
          <w:bCs/>
          <w:i/>
          <w:iCs/>
          <w:color w:val="000000"/>
          <w:sz w:val="24"/>
          <w:szCs w:val="24"/>
        </w:rPr>
        <w:t xml:space="preserve">) </w:t>
      </w:r>
      <w:r w:rsidRPr="00187D79">
        <w:rPr>
          <w:rFonts w:ascii="Times New Roman" w:hAnsi="Times New Roman" w:cs="Times New Roman"/>
          <w:bCs/>
          <w:color w:val="000000"/>
          <w:sz w:val="24"/>
          <w:szCs w:val="24"/>
        </w:rPr>
        <w:t>a 44. § (1) bekezdése szerinti indokolás a hiánypótlást követően sem megfelelő.</w:t>
      </w:r>
    </w:p>
    <w:p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r w:rsidRPr="00187D79">
        <w:rPr>
          <w:rFonts w:ascii="Times New Roman" w:hAnsi="Times New Roman" w:cs="Times New Roman"/>
          <w:bCs/>
          <w:color w:val="000000"/>
          <w:sz w:val="24"/>
          <w:szCs w:val="24"/>
        </w:rPr>
        <w:t>(2) Az (1) bekezdésben foglaltakon túl az ajánlat érvénytelen, ha aránytalanul alacsony ellenszolgáltatást vagy más teljesíthetetlen feltételt tartalmaz [72. §].</w:t>
      </w:r>
    </w:p>
    <w:p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r w:rsidRPr="00187D79">
        <w:rPr>
          <w:rFonts w:ascii="Times New Roman" w:hAnsi="Times New Roman" w:cs="Times New Roman"/>
          <w:bCs/>
          <w:color w:val="000000"/>
          <w:sz w:val="24"/>
          <w:szCs w:val="24"/>
        </w:rPr>
        <w:t xml:space="preserve">(6) Az (1) bekezdés </w:t>
      </w:r>
      <w:r w:rsidRPr="00187D79">
        <w:rPr>
          <w:rFonts w:ascii="Times New Roman" w:hAnsi="Times New Roman" w:cs="Times New Roman"/>
          <w:bCs/>
          <w:i/>
          <w:iCs/>
          <w:color w:val="000000"/>
          <w:sz w:val="24"/>
          <w:szCs w:val="24"/>
        </w:rPr>
        <w:t xml:space="preserve">e) </w:t>
      </w:r>
      <w:r w:rsidRPr="00187D79">
        <w:rPr>
          <w:rFonts w:ascii="Times New Roman" w:hAnsi="Times New Roman" w:cs="Times New Roman"/>
          <w:bCs/>
          <w:color w:val="000000"/>
          <w:sz w:val="24"/>
          <w:szCs w:val="24"/>
        </w:rPr>
        <w:t>pontja alapján érvénytelen különösen az ajánlat, ha</w:t>
      </w:r>
    </w:p>
    <w:p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proofErr w:type="gramStart"/>
      <w:r w:rsidRPr="00187D79">
        <w:rPr>
          <w:rFonts w:ascii="Times New Roman" w:hAnsi="Times New Roman" w:cs="Times New Roman"/>
          <w:bCs/>
          <w:i/>
          <w:iCs/>
          <w:color w:val="000000"/>
          <w:sz w:val="24"/>
          <w:szCs w:val="24"/>
        </w:rPr>
        <w:t>a</w:t>
      </w:r>
      <w:proofErr w:type="gramEnd"/>
      <w:r w:rsidRPr="00187D79">
        <w:rPr>
          <w:rFonts w:ascii="Times New Roman" w:hAnsi="Times New Roman" w:cs="Times New Roman"/>
          <w:bCs/>
          <w:i/>
          <w:iCs/>
          <w:color w:val="000000"/>
          <w:sz w:val="24"/>
          <w:szCs w:val="24"/>
        </w:rPr>
        <w:t xml:space="preserve">) </w:t>
      </w:r>
      <w:r w:rsidRPr="00187D79">
        <w:rPr>
          <w:rFonts w:ascii="Times New Roman" w:hAnsi="Times New Roman" w:cs="Times New Roman"/>
          <w:bCs/>
          <w:color w:val="000000"/>
          <w:sz w:val="24"/>
          <w:szCs w:val="24"/>
        </w:rPr>
        <w:t>azt az ajánlati kötöttség fennállása ellenére az ajánlattevő visszavonta;</w:t>
      </w:r>
    </w:p>
    <w:p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r w:rsidRPr="00187D79">
        <w:rPr>
          <w:rFonts w:ascii="Times New Roman" w:hAnsi="Times New Roman" w:cs="Times New Roman"/>
          <w:bCs/>
          <w:i/>
          <w:iCs/>
          <w:color w:val="000000"/>
          <w:sz w:val="24"/>
          <w:szCs w:val="24"/>
        </w:rPr>
        <w:t xml:space="preserve">b) </w:t>
      </w:r>
      <w:r w:rsidRPr="00187D79">
        <w:rPr>
          <w:rFonts w:ascii="Times New Roman" w:hAnsi="Times New Roman" w:cs="Times New Roman"/>
          <w:bCs/>
          <w:color w:val="000000"/>
          <w:sz w:val="24"/>
          <w:szCs w:val="24"/>
        </w:rPr>
        <w:t>az ajánlattevő az ajánlati biztosítékot határidőre nem vagy az előírt mértéknél kisebb összegben bocsátotta rendelkezésre;</w:t>
      </w:r>
    </w:p>
    <w:p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r w:rsidRPr="00187D79">
        <w:rPr>
          <w:rFonts w:ascii="Times New Roman" w:hAnsi="Times New Roman" w:cs="Times New Roman"/>
          <w:bCs/>
          <w:i/>
          <w:iCs/>
          <w:color w:val="000000"/>
          <w:sz w:val="24"/>
          <w:szCs w:val="24"/>
        </w:rPr>
        <w:t xml:space="preserve">c) </w:t>
      </w:r>
      <w:r w:rsidRPr="00187D79">
        <w:rPr>
          <w:rFonts w:ascii="Times New Roman" w:hAnsi="Times New Roman" w:cs="Times New Roman"/>
          <w:bCs/>
          <w:color w:val="000000"/>
          <w:sz w:val="24"/>
          <w:szCs w:val="24"/>
        </w:rPr>
        <w:t>az ajánlatkérő az eljárást megindító felhívásban előre meghatározott egy olyan összeget, amelyet meghaladó árat vagy költséget tartalmazó ajánlatot a bírálat során érvénytelenné fog nyilvánítani, és az ajánlat ezen összeget meghaladja.</w:t>
      </w:r>
    </w:p>
    <w:p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r w:rsidRPr="00187D79">
        <w:rPr>
          <w:rFonts w:ascii="Times New Roman" w:hAnsi="Times New Roman" w:cs="Times New Roman"/>
          <w:bCs/>
          <w:color w:val="000000"/>
          <w:sz w:val="24"/>
          <w:szCs w:val="24"/>
        </w:rPr>
        <w:t>A Kbt. 74. § (1) Az ajánlatkérőnek ki kell zárnia az eljárásból azt az ajánlattevőt, alvállalkozót vagy az alkalmasság igazolásában részt vevő szervezetet, aki</w:t>
      </w:r>
    </w:p>
    <w:p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proofErr w:type="gramStart"/>
      <w:r w:rsidRPr="00187D79">
        <w:rPr>
          <w:rFonts w:ascii="Times New Roman" w:hAnsi="Times New Roman" w:cs="Times New Roman"/>
          <w:bCs/>
          <w:i/>
          <w:iCs/>
          <w:color w:val="000000"/>
          <w:sz w:val="24"/>
          <w:szCs w:val="24"/>
        </w:rPr>
        <w:t>a</w:t>
      </w:r>
      <w:proofErr w:type="gramEnd"/>
      <w:r w:rsidRPr="00187D79">
        <w:rPr>
          <w:rFonts w:ascii="Times New Roman" w:hAnsi="Times New Roman" w:cs="Times New Roman"/>
          <w:bCs/>
          <w:i/>
          <w:iCs/>
          <w:color w:val="000000"/>
          <w:sz w:val="24"/>
          <w:szCs w:val="24"/>
        </w:rPr>
        <w:t xml:space="preserve">) </w:t>
      </w:r>
      <w:r w:rsidRPr="00187D79">
        <w:rPr>
          <w:rFonts w:ascii="Times New Roman" w:hAnsi="Times New Roman" w:cs="Times New Roman"/>
          <w:bCs/>
          <w:color w:val="000000"/>
          <w:sz w:val="24"/>
          <w:szCs w:val="24"/>
        </w:rPr>
        <w:t>a kizáró okok [62. §, és ha az ajánlatkérő előírta 63. §] hatálya alá tartozik;</w:t>
      </w:r>
    </w:p>
    <w:p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r w:rsidRPr="00187D79">
        <w:rPr>
          <w:rFonts w:ascii="Times New Roman" w:hAnsi="Times New Roman" w:cs="Times New Roman"/>
          <w:bCs/>
          <w:i/>
          <w:iCs/>
          <w:color w:val="000000"/>
          <w:sz w:val="24"/>
          <w:szCs w:val="24"/>
        </w:rPr>
        <w:t xml:space="preserve">b) </w:t>
      </w:r>
      <w:r w:rsidRPr="00187D79">
        <w:rPr>
          <w:rFonts w:ascii="Times New Roman" w:hAnsi="Times New Roman" w:cs="Times New Roman"/>
          <w:bCs/>
          <w:color w:val="000000"/>
          <w:sz w:val="24"/>
          <w:szCs w:val="24"/>
        </w:rPr>
        <w:t>részéről a kizáró ok az eljárás során következett be.</w:t>
      </w:r>
    </w:p>
    <w:p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r w:rsidRPr="00187D79">
        <w:rPr>
          <w:rFonts w:ascii="Times New Roman" w:hAnsi="Times New Roman" w:cs="Times New Roman"/>
          <w:bCs/>
          <w:color w:val="000000"/>
          <w:sz w:val="24"/>
          <w:szCs w:val="24"/>
        </w:rPr>
        <w:t>(2) Az ajánlatkérő kizárhatja az eljárásból</w:t>
      </w:r>
    </w:p>
    <w:p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proofErr w:type="gramStart"/>
      <w:r w:rsidRPr="00187D79">
        <w:rPr>
          <w:rFonts w:ascii="Times New Roman" w:hAnsi="Times New Roman" w:cs="Times New Roman"/>
          <w:bCs/>
          <w:i/>
          <w:iCs/>
          <w:color w:val="000000"/>
          <w:sz w:val="24"/>
          <w:szCs w:val="24"/>
        </w:rPr>
        <w:t>a</w:t>
      </w:r>
      <w:proofErr w:type="gramEnd"/>
      <w:r w:rsidRPr="00187D79">
        <w:rPr>
          <w:rFonts w:ascii="Times New Roman" w:hAnsi="Times New Roman" w:cs="Times New Roman"/>
          <w:bCs/>
          <w:i/>
          <w:iCs/>
          <w:color w:val="000000"/>
          <w:sz w:val="24"/>
          <w:szCs w:val="24"/>
        </w:rPr>
        <w:t xml:space="preserve">) </w:t>
      </w:r>
      <w:r w:rsidRPr="00187D79">
        <w:rPr>
          <w:rFonts w:ascii="Times New Roman" w:hAnsi="Times New Roman" w:cs="Times New Roman"/>
          <w:bCs/>
          <w:color w:val="000000"/>
          <w:sz w:val="24"/>
          <w:szCs w:val="24"/>
        </w:rPr>
        <w:t>azt az ajánlattevőt, aki számára nem kell nemzeti elbánást nyújtani [2. § (5) bekezdés],</w:t>
      </w:r>
    </w:p>
    <w:p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r w:rsidRPr="00187D79">
        <w:rPr>
          <w:rFonts w:ascii="Times New Roman" w:hAnsi="Times New Roman" w:cs="Times New Roman"/>
          <w:bCs/>
          <w:i/>
          <w:iCs/>
          <w:color w:val="000000"/>
          <w:sz w:val="24"/>
          <w:szCs w:val="24"/>
        </w:rPr>
        <w:t xml:space="preserve">b) </w:t>
      </w:r>
      <w:r w:rsidRPr="00187D79">
        <w:rPr>
          <w:rFonts w:ascii="Times New Roman" w:hAnsi="Times New Roman" w:cs="Times New Roman"/>
          <w:bCs/>
          <w:color w:val="000000"/>
          <w:sz w:val="24"/>
          <w:szCs w:val="24"/>
        </w:rPr>
        <w:t>azt az ajánlattevőt, aki ajánlatában olyan származású árut ajánl, amely számára nem kell nemzeti elbánást nyújtani [2. § (5) bekezdés].</w:t>
      </w: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16. Eljárás eredménytelensége</w:t>
      </w: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r w:rsidRPr="00187D79">
        <w:rPr>
          <w:rFonts w:ascii="Times New Roman" w:hAnsi="Times New Roman" w:cs="Times New Roman"/>
          <w:bCs/>
          <w:color w:val="000000"/>
          <w:sz w:val="24"/>
          <w:szCs w:val="24"/>
        </w:rPr>
        <w:t>A Kbt. 75. § (1) bekezdés alapján eredménytelen az eljárás, ha</w:t>
      </w:r>
    </w:p>
    <w:p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proofErr w:type="gramStart"/>
      <w:r w:rsidRPr="00187D79">
        <w:rPr>
          <w:rFonts w:ascii="Times New Roman" w:hAnsi="Times New Roman" w:cs="Times New Roman"/>
          <w:bCs/>
          <w:i/>
          <w:iCs/>
          <w:color w:val="000000"/>
          <w:sz w:val="24"/>
          <w:szCs w:val="24"/>
        </w:rPr>
        <w:t>a</w:t>
      </w:r>
      <w:proofErr w:type="gramEnd"/>
      <w:r w:rsidRPr="00187D79">
        <w:rPr>
          <w:rFonts w:ascii="Times New Roman" w:hAnsi="Times New Roman" w:cs="Times New Roman"/>
          <w:bCs/>
          <w:i/>
          <w:iCs/>
          <w:color w:val="000000"/>
          <w:sz w:val="24"/>
          <w:szCs w:val="24"/>
        </w:rPr>
        <w:t xml:space="preserve">) </w:t>
      </w:r>
      <w:r w:rsidRPr="00187D79">
        <w:rPr>
          <w:rFonts w:ascii="Times New Roman" w:hAnsi="Times New Roman" w:cs="Times New Roman"/>
          <w:bCs/>
          <w:color w:val="000000"/>
          <w:sz w:val="24"/>
          <w:szCs w:val="24"/>
        </w:rPr>
        <w:t>nem nyújtottak be ajánlatot</w:t>
      </w:r>
    </w:p>
    <w:p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r w:rsidRPr="00187D79">
        <w:rPr>
          <w:rFonts w:ascii="Times New Roman" w:hAnsi="Times New Roman" w:cs="Times New Roman"/>
          <w:bCs/>
          <w:i/>
          <w:iCs/>
          <w:color w:val="000000"/>
          <w:sz w:val="24"/>
          <w:szCs w:val="24"/>
        </w:rPr>
        <w:t xml:space="preserve">b) </w:t>
      </w:r>
      <w:r w:rsidRPr="00187D79">
        <w:rPr>
          <w:rFonts w:ascii="Times New Roman" w:hAnsi="Times New Roman" w:cs="Times New Roman"/>
          <w:bCs/>
          <w:color w:val="000000"/>
          <w:sz w:val="24"/>
          <w:szCs w:val="24"/>
        </w:rPr>
        <w:t>kizárólag érvénytelen ajánlatot nyújtottak be;</w:t>
      </w:r>
    </w:p>
    <w:p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r w:rsidRPr="00187D79">
        <w:rPr>
          <w:rFonts w:ascii="Times New Roman" w:hAnsi="Times New Roman" w:cs="Times New Roman"/>
          <w:bCs/>
          <w:i/>
          <w:iCs/>
          <w:color w:val="000000"/>
          <w:sz w:val="24"/>
          <w:szCs w:val="24"/>
        </w:rPr>
        <w:t xml:space="preserve">c) </w:t>
      </w:r>
      <w:r w:rsidRPr="00187D79">
        <w:rPr>
          <w:rFonts w:ascii="Times New Roman" w:hAnsi="Times New Roman" w:cs="Times New Roman"/>
          <w:bCs/>
          <w:color w:val="000000"/>
          <w:sz w:val="24"/>
          <w:szCs w:val="24"/>
        </w:rPr>
        <w:t>az eljárásban benyújtott minden ajánlat tekintetében lejárt az ajánlati kötöttség és egyetlen ajánlattevő sem tartja fenn ajánlatát.</w:t>
      </w:r>
    </w:p>
    <w:p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r w:rsidRPr="00187D79">
        <w:rPr>
          <w:rFonts w:ascii="Times New Roman" w:hAnsi="Times New Roman" w:cs="Times New Roman"/>
          <w:bCs/>
          <w:color w:val="000000"/>
          <w:sz w:val="24"/>
          <w:szCs w:val="24"/>
        </w:rPr>
        <w:lastRenderedPageBreak/>
        <w:t>(2) Az ajánlatkérő eredménytelenné nyilváníthatja az eljárást, ha</w:t>
      </w:r>
    </w:p>
    <w:p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proofErr w:type="gramStart"/>
      <w:r w:rsidRPr="00187D79">
        <w:rPr>
          <w:rFonts w:ascii="Times New Roman" w:hAnsi="Times New Roman" w:cs="Times New Roman"/>
          <w:bCs/>
          <w:i/>
          <w:iCs/>
          <w:color w:val="000000"/>
          <w:sz w:val="24"/>
          <w:szCs w:val="24"/>
        </w:rPr>
        <w:t>a</w:t>
      </w:r>
      <w:proofErr w:type="gramEnd"/>
      <w:r w:rsidRPr="00187D79">
        <w:rPr>
          <w:rFonts w:ascii="Times New Roman" w:hAnsi="Times New Roman" w:cs="Times New Roman"/>
          <w:bCs/>
          <w:i/>
          <w:iCs/>
          <w:color w:val="000000"/>
          <w:sz w:val="24"/>
          <w:szCs w:val="24"/>
        </w:rPr>
        <w:t xml:space="preserve">) </w:t>
      </w:r>
      <w:r w:rsidRPr="00187D79">
        <w:rPr>
          <w:rFonts w:ascii="Times New Roman" w:hAnsi="Times New Roman" w:cs="Times New Roman"/>
          <w:bCs/>
          <w:color w:val="000000"/>
          <w:sz w:val="24"/>
          <w:szCs w:val="24"/>
        </w:rPr>
        <w:t>a szerződés megkötésére vagy teljesítésére képtelenné vált vagy a szerződéstől való elállásnak vagy a szerződés felmondásának lenne helye [53. § (4)-(6) bekezdés];</w:t>
      </w:r>
    </w:p>
    <w:p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r w:rsidRPr="00187D79">
        <w:rPr>
          <w:rFonts w:ascii="Times New Roman" w:hAnsi="Times New Roman" w:cs="Times New Roman"/>
          <w:bCs/>
          <w:i/>
          <w:iCs/>
          <w:color w:val="000000"/>
          <w:sz w:val="24"/>
          <w:szCs w:val="24"/>
        </w:rPr>
        <w:t xml:space="preserve">b) </w:t>
      </w:r>
      <w:r w:rsidRPr="00187D79">
        <w:rPr>
          <w:rFonts w:ascii="Times New Roman" w:hAnsi="Times New Roman" w:cs="Times New Roman"/>
          <w:bCs/>
          <w:color w:val="000000"/>
          <w:sz w:val="24"/>
          <w:szCs w:val="24"/>
        </w:rPr>
        <w:t>a - (4) bekezdésben foglaltak szerint igazolható - rendelkezésére álló anyagi fedezet összege nem elegendő a szerződés megkötéséhez az értékelés alapján legkedvezőbb ajánlatot</w:t>
      </w:r>
    </w:p>
    <w:p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proofErr w:type="gramStart"/>
      <w:r w:rsidRPr="00187D79">
        <w:rPr>
          <w:rFonts w:ascii="Times New Roman" w:hAnsi="Times New Roman" w:cs="Times New Roman"/>
          <w:bCs/>
          <w:color w:val="000000"/>
          <w:sz w:val="24"/>
          <w:szCs w:val="24"/>
        </w:rPr>
        <w:t>tett</w:t>
      </w:r>
      <w:proofErr w:type="gramEnd"/>
      <w:r w:rsidRPr="00187D79">
        <w:rPr>
          <w:rFonts w:ascii="Times New Roman" w:hAnsi="Times New Roman" w:cs="Times New Roman"/>
          <w:bCs/>
          <w:color w:val="000000"/>
          <w:sz w:val="24"/>
          <w:szCs w:val="24"/>
        </w:rPr>
        <w:t xml:space="preserve"> ajánlattevővel;</w:t>
      </w:r>
    </w:p>
    <w:p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r w:rsidRPr="00187D79">
        <w:rPr>
          <w:rFonts w:ascii="Times New Roman" w:hAnsi="Times New Roman" w:cs="Times New Roman"/>
          <w:bCs/>
          <w:i/>
          <w:iCs/>
          <w:color w:val="000000"/>
          <w:sz w:val="24"/>
          <w:szCs w:val="24"/>
        </w:rPr>
        <w:t xml:space="preserve">c) </w:t>
      </w:r>
      <w:r w:rsidRPr="00187D79">
        <w:rPr>
          <w:rFonts w:ascii="Times New Roman" w:hAnsi="Times New Roman" w:cs="Times New Roman"/>
          <w:bCs/>
          <w:color w:val="000000"/>
          <w:sz w:val="24"/>
          <w:szCs w:val="24"/>
        </w:rPr>
        <w:t>valamelyik ajánlattevő az eljárás tisztaságát vagy a többi ajánlattevő érdekeit súlyosan sértő cselekményt követ el;</w:t>
      </w:r>
    </w:p>
    <w:p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r w:rsidRPr="00187D79">
        <w:rPr>
          <w:rFonts w:ascii="Times New Roman" w:hAnsi="Times New Roman" w:cs="Times New Roman"/>
          <w:bCs/>
          <w:i/>
          <w:iCs/>
          <w:color w:val="000000"/>
          <w:sz w:val="24"/>
          <w:szCs w:val="24"/>
        </w:rPr>
        <w:t xml:space="preserve">d) </w:t>
      </w:r>
      <w:r w:rsidRPr="00187D79">
        <w:rPr>
          <w:rFonts w:ascii="Times New Roman" w:hAnsi="Times New Roman" w:cs="Times New Roman"/>
          <w:bCs/>
          <w:color w:val="000000"/>
          <w:sz w:val="24"/>
          <w:szCs w:val="24"/>
        </w:rPr>
        <w:t>a Közbeszerzési Döntőbizottság megsemmisíti az ajánlatkérő valamely döntését, és az ajánlatkérő új közbeszerzési eljárás lefolytatását határozza el vagy eláll az eljárás lefolytatásának szándékától, az ajánlatkérő azonban nem nyilváníthatja eredménytelennek az eljárást akkor, ha a jogszerűtlen eljárást lezáró döntés megsemmisítését követően jogszerű döntés meghozatalával az eljárás jogszerűsége helyreállítható;</w:t>
      </w:r>
    </w:p>
    <w:p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r w:rsidRPr="00187D79">
        <w:rPr>
          <w:rFonts w:ascii="Times New Roman" w:hAnsi="Times New Roman" w:cs="Times New Roman"/>
          <w:bCs/>
          <w:color w:val="000000"/>
          <w:sz w:val="24"/>
          <w:szCs w:val="24"/>
        </w:rPr>
        <w:t xml:space="preserve">e) - a hirdetmény nélküli tárgyalásos eljárás kivételével - egy szakaszból álló eljárásban vagy több szakaszból álló eljárás ajánlattételi (párbeszéd) szakaszában nem nyújtottak be az ajánlattételi határidőben legalább két ajánlatot (megoldási javaslatot), vagy több szakaszból álló eljárás részvételi </w:t>
      </w:r>
      <w:proofErr w:type="gramStart"/>
      <w:r w:rsidRPr="00187D79">
        <w:rPr>
          <w:rFonts w:ascii="Times New Roman" w:hAnsi="Times New Roman" w:cs="Times New Roman"/>
          <w:bCs/>
          <w:color w:val="000000"/>
          <w:sz w:val="24"/>
          <w:szCs w:val="24"/>
        </w:rPr>
        <w:t>szakaszában</w:t>
      </w:r>
      <w:proofErr w:type="gramEnd"/>
      <w:r w:rsidRPr="00187D79">
        <w:rPr>
          <w:rFonts w:ascii="Times New Roman" w:hAnsi="Times New Roman" w:cs="Times New Roman"/>
          <w:bCs/>
          <w:color w:val="000000"/>
          <w:sz w:val="24"/>
          <w:szCs w:val="24"/>
        </w:rPr>
        <w:t xml:space="preserve"> a részvételi határidőben legalább két részvételi jelentkezést;</w:t>
      </w:r>
    </w:p>
    <w:p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proofErr w:type="gramStart"/>
      <w:r w:rsidRPr="00187D79">
        <w:rPr>
          <w:rFonts w:ascii="Times New Roman" w:hAnsi="Times New Roman" w:cs="Times New Roman"/>
          <w:bCs/>
          <w:color w:val="000000"/>
          <w:sz w:val="24"/>
          <w:szCs w:val="24"/>
        </w:rPr>
        <w:t>f</w:t>
      </w:r>
      <w:proofErr w:type="gramEnd"/>
      <w:r w:rsidRPr="00187D79">
        <w:rPr>
          <w:rFonts w:ascii="Times New Roman" w:hAnsi="Times New Roman" w:cs="Times New Roman"/>
          <w:bCs/>
          <w:color w:val="000000"/>
          <w:sz w:val="24"/>
          <w:szCs w:val="24"/>
        </w:rPr>
        <w:t>) a közbeszerzéshez támogatást nyújtó vagy a közbeszerzések jogszabályban előírt folyamatba épített ellenőrzését végző szerv megállapítása szerint súlyos jogsértés történt, és a közbeszerzési eljárás szabályai szerint ajánlatkérőnek már nincs lehetősége az eljárás jogszerűségét helyreállítani.</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17. </w:t>
      </w:r>
      <w:r w:rsidRPr="00187D79">
        <w:rPr>
          <w:sz w:val="24"/>
          <w:szCs w:val="24"/>
        </w:rPr>
        <w:t>Ajánlatkérő felhívja az ajánlattevők figyelmét a Kbt. 73.§ (4) bekezdésében foglaltakra!</w:t>
      </w:r>
    </w:p>
    <w:p w:rsidR="00187D79" w:rsidRPr="00187D79" w:rsidRDefault="00187D79" w:rsidP="00187D79">
      <w:pPr>
        <w:spacing w:after="0" w:line="240" w:lineRule="auto"/>
        <w:jc w:val="both"/>
        <w:rPr>
          <w:rFonts w:ascii="Times New Roman" w:eastAsia="Times New Roman" w:hAnsi="Times New Roman" w:cs="Times New Roman"/>
          <w:b/>
          <w:smallCaps/>
          <w:color w:val="000000"/>
          <w:sz w:val="24"/>
          <w:szCs w:val="24"/>
          <w:lang w:eastAsia="hu-HU"/>
        </w:rPr>
      </w:pPr>
    </w:p>
    <w:p w:rsidR="00187D79" w:rsidRPr="00187D79" w:rsidRDefault="00187D79" w:rsidP="00187D79">
      <w:pPr>
        <w:spacing w:after="0" w:line="240" w:lineRule="auto"/>
        <w:jc w:val="both"/>
        <w:rPr>
          <w:rFonts w:ascii="Times New Roman" w:eastAsia="Times New Roman" w:hAnsi="Times New Roman" w:cs="Times New Roman"/>
          <w:b/>
          <w:smallCaps/>
          <w:color w:val="000000"/>
          <w:sz w:val="24"/>
          <w:szCs w:val="24"/>
          <w:lang w:eastAsia="hu-HU"/>
        </w:rPr>
      </w:pPr>
      <w:r w:rsidRPr="00187D79">
        <w:rPr>
          <w:rFonts w:ascii="Times New Roman" w:eastAsia="Times New Roman" w:hAnsi="Times New Roman" w:cs="Times New Roman"/>
          <w:b/>
          <w:smallCaps/>
          <w:color w:val="000000"/>
          <w:sz w:val="24"/>
          <w:szCs w:val="24"/>
          <w:lang w:eastAsia="hu-HU"/>
        </w:rPr>
        <w:t>A környezetvédelmi, szociális és munkajogi követelményekről szóló tájékoztatás a Kbt. 73. § (5) bekezdés szerint:</w:t>
      </w:r>
    </w:p>
    <w:p w:rsidR="00187D79" w:rsidRPr="00187D79" w:rsidRDefault="00187D79" w:rsidP="00187D79">
      <w:pPr>
        <w:spacing w:after="0" w:line="240" w:lineRule="auto"/>
        <w:ind w:left="705"/>
        <w:jc w:val="both"/>
        <w:rPr>
          <w:rFonts w:ascii="Times New Roman" w:eastAsia="Times New Roman" w:hAnsi="Times New Roman" w:cs="Times New Roman"/>
          <w:smallCaps/>
          <w:color w:val="000000"/>
          <w:sz w:val="24"/>
          <w:szCs w:val="24"/>
          <w:lang w:eastAsia="hu-HU"/>
        </w:rPr>
      </w:pPr>
    </w:p>
    <w:p w:rsidR="00187D79" w:rsidRPr="00187D79" w:rsidRDefault="00187D79" w:rsidP="00187D79">
      <w:pPr>
        <w:spacing w:after="0" w:line="240" w:lineRule="auto"/>
        <w:ind w:left="705"/>
        <w:jc w:val="both"/>
        <w:rPr>
          <w:rFonts w:ascii="Times New Roman" w:eastAsia="Times New Roman" w:hAnsi="Times New Roman" w:cs="Times New Roman"/>
          <w:smallCaps/>
          <w:color w:val="000000"/>
          <w:sz w:val="24"/>
          <w:szCs w:val="24"/>
          <w:lang w:eastAsia="hu-HU"/>
        </w:rPr>
      </w:pPr>
    </w:p>
    <w:p w:rsidR="00187D79" w:rsidRPr="00187D79" w:rsidRDefault="00187D79" w:rsidP="00187D79">
      <w:pPr>
        <w:spacing w:after="0" w:line="240" w:lineRule="auto"/>
        <w:jc w:val="both"/>
        <w:rPr>
          <w:rFonts w:ascii="Times New Roman" w:eastAsia="Times New Roman" w:hAnsi="Times New Roman" w:cs="Times New Roman"/>
          <w:sz w:val="24"/>
          <w:szCs w:val="24"/>
          <w:lang w:eastAsia="hu-HU"/>
        </w:rPr>
      </w:pPr>
      <w:r w:rsidRPr="00187D79">
        <w:rPr>
          <w:rFonts w:ascii="Times New Roman" w:eastAsia="Times New Roman" w:hAnsi="Times New Roman" w:cs="Times New Roman"/>
          <w:bCs/>
          <w:sz w:val="24"/>
          <w:szCs w:val="24"/>
          <w:lang w:eastAsia="hu-HU"/>
        </w:rPr>
        <w:t>Az alábbiakban tájékoztatást adunk a közbeszerzési eljárások ajánlattevőinek azon szervezetekről, akiktől a környezetvédelmi, szociális és munkajogi követelményekre vonatkozó azon kötelezettségekről, amelyeknek a teljesítés során meg kell felelni tájékoztatást lehet kérni:</w:t>
      </w:r>
    </w:p>
    <w:p w:rsidR="00187D79" w:rsidRPr="00187D79" w:rsidRDefault="00187D79" w:rsidP="00187D79">
      <w:pPr>
        <w:jc w:val="both"/>
        <w:rPr>
          <w:b/>
          <w:bCs/>
          <w:sz w:val="24"/>
          <w:szCs w:val="24"/>
        </w:rPr>
      </w:pPr>
    </w:p>
    <w:p w:rsidR="00187D79" w:rsidRPr="00187D79" w:rsidRDefault="00187D79" w:rsidP="00187D79">
      <w:pPr>
        <w:ind w:left="709"/>
        <w:rPr>
          <w:b/>
          <w:sz w:val="24"/>
          <w:szCs w:val="24"/>
          <w:u w:val="single"/>
        </w:rPr>
      </w:pPr>
      <w:r w:rsidRPr="00187D79">
        <w:rPr>
          <w:b/>
          <w:sz w:val="24"/>
          <w:szCs w:val="24"/>
          <w:u w:val="single"/>
        </w:rPr>
        <w:t>Munkavédelmi Felügyelőség</w:t>
      </w:r>
    </w:p>
    <w:tbl>
      <w:tblPr>
        <w:tblW w:w="0" w:type="auto"/>
        <w:tblCellSpacing w:w="0" w:type="dxa"/>
        <w:tblCellMar>
          <w:left w:w="0" w:type="dxa"/>
          <w:right w:w="0" w:type="dxa"/>
        </w:tblCellMar>
        <w:tblLook w:val="04A0" w:firstRow="1" w:lastRow="0" w:firstColumn="1" w:lastColumn="0" w:noHBand="0" w:noVBand="1"/>
      </w:tblPr>
      <w:tblGrid>
        <w:gridCol w:w="3285"/>
        <w:gridCol w:w="3705"/>
      </w:tblGrid>
      <w:tr w:rsidR="00187D79" w:rsidRPr="00187D79" w:rsidTr="00437149">
        <w:trPr>
          <w:tblHeader/>
          <w:tblCellSpacing w:w="0" w:type="dxa"/>
        </w:trPr>
        <w:tc>
          <w:tcPr>
            <w:tcW w:w="0" w:type="auto"/>
            <w:gridSpan w:val="2"/>
            <w:tcBorders>
              <w:top w:val="single" w:sz="6" w:space="0" w:color="FFFFFF"/>
              <w:left w:val="single" w:sz="6" w:space="0" w:color="FFFFFF"/>
              <w:bottom w:val="single" w:sz="6" w:space="0" w:color="FFFFFF"/>
              <w:right w:val="single" w:sz="6" w:space="0" w:color="FFFFFF"/>
            </w:tcBorders>
            <w:tcMar>
              <w:top w:w="135" w:type="dxa"/>
              <w:left w:w="135" w:type="dxa"/>
              <w:bottom w:w="135" w:type="dxa"/>
              <w:right w:w="135" w:type="dxa"/>
            </w:tcMar>
            <w:vAlign w:val="center"/>
            <w:hideMark/>
          </w:tcPr>
          <w:p w:rsidR="00187D79" w:rsidRPr="00187D79" w:rsidRDefault="00187D79" w:rsidP="00187D79">
            <w:pPr>
              <w:ind w:left="709"/>
              <w:rPr>
                <w:sz w:val="24"/>
                <w:szCs w:val="24"/>
              </w:rPr>
            </w:pPr>
            <w:r w:rsidRPr="00187D79">
              <w:rPr>
                <w:sz w:val="24"/>
                <w:szCs w:val="24"/>
              </w:rPr>
              <w:t>Elérhetőségek</w:t>
            </w:r>
          </w:p>
        </w:tc>
      </w:tr>
      <w:tr w:rsidR="00187D79" w:rsidRPr="00187D79" w:rsidTr="00437149">
        <w:trPr>
          <w:tblCellSpacing w:w="0" w:type="dxa"/>
        </w:trPr>
        <w:tc>
          <w:tcPr>
            <w:tcW w:w="3285" w:type="dxa"/>
            <w:tcBorders>
              <w:top w:val="single" w:sz="6" w:space="0" w:color="CCCCCC"/>
              <w:bottom w:val="single" w:sz="6" w:space="0" w:color="CCCCCC"/>
            </w:tcBorders>
            <w:shd w:val="clear" w:color="auto" w:fill="FFFFFF"/>
            <w:noWrap/>
            <w:tcMar>
              <w:top w:w="120" w:type="dxa"/>
              <w:left w:w="120" w:type="dxa"/>
              <w:bottom w:w="120" w:type="dxa"/>
              <w:right w:w="120" w:type="dxa"/>
            </w:tcMar>
            <w:vAlign w:val="center"/>
            <w:hideMark/>
          </w:tcPr>
          <w:p w:rsidR="00187D79" w:rsidRPr="00187D79" w:rsidRDefault="00187D79" w:rsidP="00187D79">
            <w:pPr>
              <w:ind w:left="709"/>
              <w:rPr>
                <w:sz w:val="24"/>
                <w:szCs w:val="24"/>
              </w:rPr>
            </w:pPr>
            <w:r w:rsidRPr="00187D79">
              <w:rPr>
                <w:sz w:val="24"/>
                <w:szCs w:val="24"/>
              </w:rPr>
              <w:t>Cím:</w:t>
            </w:r>
          </w:p>
        </w:tc>
        <w:tc>
          <w:tcPr>
            <w:tcW w:w="3705" w:type="dxa"/>
            <w:tcBorders>
              <w:top w:val="single" w:sz="6" w:space="0" w:color="CCCCCC"/>
              <w:bottom w:val="single" w:sz="6" w:space="0" w:color="CCCCCC"/>
            </w:tcBorders>
            <w:shd w:val="clear" w:color="auto" w:fill="FFFFFF"/>
            <w:noWrap/>
            <w:tcMar>
              <w:top w:w="120" w:type="dxa"/>
              <w:left w:w="120" w:type="dxa"/>
              <w:bottom w:w="120" w:type="dxa"/>
              <w:right w:w="120" w:type="dxa"/>
            </w:tcMar>
            <w:vAlign w:val="center"/>
            <w:hideMark/>
          </w:tcPr>
          <w:p w:rsidR="00187D79" w:rsidRPr="00187D79" w:rsidRDefault="00187D79" w:rsidP="00187D79">
            <w:pPr>
              <w:ind w:left="709"/>
              <w:rPr>
                <w:sz w:val="24"/>
                <w:szCs w:val="24"/>
              </w:rPr>
            </w:pPr>
            <w:r w:rsidRPr="00187D79">
              <w:rPr>
                <w:sz w:val="24"/>
                <w:szCs w:val="24"/>
              </w:rPr>
              <w:t>4400 Nyíregyháza, Hősök tere 9.</w:t>
            </w:r>
          </w:p>
        </w:tc>
      </w:tr>
      <w:tr w:rsidR="00187D79" w:rsidRPr="00187D79" w:rsidTr="00437149">
        <w:trPr>
          <w:tblCellSpacing w:w="0" w:type="dxa"/>
        </w:trPr>
        <w:tc>
          <w:tcPr>
            <w:tcW w:w="3285" w:type="dxa"/>
            <w:tcBorders>
              <w:top w:val="single" w:sz="6" w:space="0" w:color="FFFFFF"/>
              <w:bottom w:val="single" w:sz="6" w:space="0" w:color="FFFFFF"/>
            </w:tcBorders>
            <w:shd w:val="clear" w:color="auto" w:fill="F2F2F2"/>
            <w:noWrap/>
            <w:tcMar>
              <w:top w:w="120" w:type="dxa"/>
              <w:left w:w="120" w:type="dxa"/>
              <w:bottom w:w="120" w:type="dxa"/>
              <w:right w:w="120" w:type="dxa"/>
            </w:tcMar>
            <w:vAlign w:val="center"/>
            <w:hideMark/>
          </w:tcPr>
          <w:p w:rsidR="00187D79" w:rsidRPr="00187D79" w:rsidRDefault="00187D79" w:rsidP="00187D79">
            <w:pPr>
              <w:ind w:left="709"/>
              <w:rPr>
                <w:sz w:val="24"/>
                <w:szCs w:val="24"/>
              </w:rPr>
            </w:pPr>
            <w:r w:rsidRPr="00187D79">
              <w:rPr>
                <w:sz w:val="24"/>
                <w:szCs w:val="24"/>
              </w:rPr>
              <w:t>Levélcím:</w:t>
            </w:r>
          </w:p>
        </w:tc>
        <w:tc>
          <w:tcPr>
            <w:tcW w:w="3705" w:type="dxa"/>
            <w:tcBorders>
              <w:top w:val="single" w:sz="6" w:space="0" w:color="FFFFFF"/>
              <w:bottom w:val="single" w:sz="6" w:space="0" w:color="FFFFFF"/>
            </w:tcBorders>
            <w:shd w:val="clear" w:color="auto" w:fill="F2F2F2"/>
            <w:noWrap/>
            <w:tcMar>
              <w:top w:w="120" w:type="dxa"/>
              <w:left w:w="120" w:type="dxa"/>
              <w:bottom w:w="120" w:type="dxa"/>
              <w:right w:w="120" w:type="dxa"/>
            </w:tcMar>
            <w:vAlign w:val="center"/>
            <w:hideMark/>
          </w:tcPr>
          <w:p w:rsidR="00187D79" w:rsidRPr="00187D79" w:rsidRDefault="00187D79" w:rsidP="00187D79">
            <w:pPr>
              <w:ind w:left="709"/>
              <w:rPr>
                <w:sz w:val="24"/>
                <w:szCs w:val="24"/>
              </w:rPr>
            </w:pPr>
            <w:r w:rsidRPr="00187D79">
              <w:rPr>
                <w:sz w:val="24"/>
                <w:szCs w:val="24"/>
              </w:rPr>
              <w:t>4401 Nyíregyháza, Pf.: 421.</w:t>
            </w:r>
          </w:p>
        </w:tc>
      </w:tr>
      <w:tr w:rsidR="00187D79" w:rsidRPr="00187D79" w:rsidTr="00437149">
        <w:trPr>
          <w:tblCellSpacing w:w="0" w:type="dxa"/>
        </w:trPr>
        <w:tc>
          <w:tcPr>
            <w:tcW w:w="3285" w:type="dxa"/>
            <w:tcBorders>
              <w:top w:val="single" w:sz="6" w:space="0" w:color="CCCCCC"/>
              <w:bottom w:val="single" w:sz="6" w:space="0" w:color="CCCCCC"/>
            </w:tcBorders>
            <w:shd w:val="clear" w:color="auto" w:fill="FFFFFF"/>
            <w:noWrap/>
            <w:tcMar>
              <w:top w:w="120" w:type="dxa"/>
              <w:left w:w="120" w:type="dxa"/>
              <w:bottom w:w="120" w:type="dxa"/>
              <w:right w:w="120" w:type="dxa"/>
            </w:tcMar>
            <w:vAlign w:val="center"/>
            <w:hideMark/>
          </w:tcPr>
          <w:p w:rsidR="00187D79" w:rsidRPr="00187D79" w:rsidRDefault="00187D79" w:rsidP="00187D79">
            <w:pPr>
              <w:ind w:left="709"/>
              <w:rPr>
                <w:sz w:val="24"/>
                <w:szCs w:val="24"/>
              </w:rPr>
            </w:pPr>
            <w:r w:rsidRPr="00187D79">
              <w:rPr>
                <w:sz w:val="24"/>
                <w:szCs w:val="24"/>
              </w:rPr>
              <w:t>Telefon:</w:t>
            </w:r>
          </w:p>
        </w:tc>
        <w:tc>
          <w:tcPr>
            <w:tcW w:w="3705" w:type="dxa"/>
            <w:tcBorders>
              <w:top w:val="single" w:sz="6" w:space="0" w:color="CCCCCC"/>
              <w:bottom w:val="single" w:sz="6" w:space="0" w:color="CCCCCC"/>
            </w:tcBorders>
            <w:shd w:val="clear" w:color="auto" w:fill="FFFFFF"/>
            <w:noWrap/>
            <w:tcMar>
              <w:top w:w="120" w:type="dxa"/>
              <w:left w:w="120" w:type="dxa"/>
              <w:bottom w:w="120" w:type="dxa"/>
              <w:right w:w="120" w:type="dxa"/>
            </w:tcMar>
            <w:vAlign w:val="center"/>
            <w:hideMark/>
          </w:tcPr>
          <w:p w:rsidR="00187D79" w:rsidRPr="00187D79" w:rsidRDefault="00187D79" w:rsidP="00187D79">
            <w:pPr>
              <w:ind w:left="709"/>
              <w:rPr>
                <w:sz w:val="24"/>
                <w:szCs w:val="24"/>
              </w:rPr>
            </w:pPr>
            <w:r w:rsidRPr="00187D79">
              <w:rPr>
                <w:sz w:val="24"/>
                <w:szCs w:val="24"/>
              </w:rPr>
              <w:t>(42) 407-511, (42) 501-800</w:t>
            </w:r>
          </w:p>
        </w:tc>
      </w:tr>
      <w:tr w:rsidR="00187D79" w:rsidRPr="00187D79" w:rsidTr="00437149">
        <w:trPr>
          <w:tblCellSpacing w:w="0" w:type="dxa"/>
        </w:trPr>
        <w:tc>
          <w:tcPr>
            <w:tcW w:w="3285" w:type="dxa"/>
            <w:tcBorders>
              <w:top w:val="single" w:sz="6" w:space="0" w:color="FFFFFF"/>
              <w:bottom w:val="single" w:sz="6" w:space="0" w:color="FFFFFF"/>
            </w:tcBorders>
            <w:shd w:val="clear" w:color="auto" w:fill="F2F2F2"/>
            <w:noWrap/>
            <w:tcMar>
              <w:top w:w="120" w:type="dxa"/>
              <w:left w:w="120" w:type="dxa"/>
              <w:bottom w:w="120" w:type="dxa"/>
              <w:right w:w="120" w:type="dxa"/>
            </w:tcMar>
            <w:vAlign w:val="center"/>
            <w:hideMark/>
          </w:tcPr>
          <w:p w:rsidR="00187D79" w:rsidRPr="00187D79" w:rsidRDefault="00187D79" w:rsidP="00187D79">
            <w:pPr>
              <w:ind w:left="709"/>
              <w:rPr>
                <w:sz w:val="24"/>
                <w:szCs w:val="24"/>
              </w:rPr>
            </w:pPr>
            <w:r w:rsidRPr="00187D79">
              <w:rPr>
                <w:sz w:val="24"/>
                <w:szCs w:val="24"/>
              </w:rPr>
              <w:lastRenderedPageBreak/>
              <w:t>Fax:</w:t>
            </w:r>
          </w:p>
        </w:tc>
        <w:tc>
          <w:tcPr>
            <w:tcW w:w="3705" w:type="dxa"/>
            <w:tcBorders>
              <w:top w:val="single" w:sz="6" w:space="0" w:color="FFFFFF"/>
              <w:bottom w:val="single" w:sz="6" w:space="0" w:color="FFFFFF"/>
            </w:tcBorders>
            <w:shd w:val="clear" w:color="auto" w:fill="F2F2F2"/>
            <w:noWrap/>
            <w:tcMar>
              <w:top w:w="120" w:type="dxa"/>
              <w:left w:w="120" w:type="dxa"/>
              <w:bottom w:w="120" w:type="dxa"/>
              <w:right w:w="120" w:type="dxa"/>
            </w:tcMar>
            <w:vAlign w:val="center"/>
            <w:hideMark/>
          </w:tcPr>
          <w:p w:rsidR="00187D79" w:rsidRPr="00187D79" w:rsidRDefault="00187D79" w:rsidP="00187D79">
            <w:pPr>
              <w:ind w:left="709"/>
              <w:rPr>
                <w:sz w:val="24"/>
                <w:szCs w:val="24"/>
              </w:rPr>
            </w:pPr>
            <w:r w:rsidRPr="00187D79">
              <w:rPr>
                <w:sz w:val="24"/>
                <w:szCs w:val="24"/>
              </w:rPr>
              <w:t>(42) 407-484, (42) 501-809</w:t>
            </w:r>
          </w:p>
        </w:tc>
      </w:tr>
      <w:tr w:rsidR="00187D79" w:rsidRPr="00187D79" w:rsidTr="00437149">
        <w:trPr>
          <w:tblCellSpacing w:w="0" w:type="dxa"/>
        </w:trPr>
        <w:tc>
          <w:tcPr>
            <w:tcW w:w="3285" w:type="dxa"/>
            <w:tcBorders>
              <w:top w:val="single" w:sz="6" w:space="0" w:color="CCCCCC"/>
              <w:bottom w:val="single" w:sz="6" w:space="0" w:color="CCCCCC"/>
            </w:tcBorders>
            <w:shd w:val="clear" w:color="auto" w:fill="FFFFFF"/>
            <w:noWrap/>
            <w:tcMar>
              <w:top w:w="120" w:type="dxa"/>
              <w:left w:w="120" w:type="dxa"/>
              <w:bottom w:w="120" w:type="dxa"/>
              <w:right w:w="120" w:type="dxa"/>
            </w:tcMar>
            <w:vAlign w:val="center"/>
            <w:hideMark/>
          </w:tcPr>
          <w:p w:rsidR="00187D79" w:rsidRPr="00187D79" w:rsidRDefault="00187D79" w:rsidP="00187D79">
            <w:pPr>
              <w:ind w:left="709"/>
              <w:rPr>
                <w:sz w:val="24"/>
                <w:szCs w:val="24"/>
              </w:rPr>
            </w:pPr>
            <w:r w:rsidRPr="00187D79">
              <w:rPr>
                <w:sz w:val="24"/>
                <w:szCs w:val="24"/>
              </w:rPr>
              <w:t>E-mail:</w:t>
            </w:r>
          </w:p>
        </w:tc>
        <w:tc>
          <w:tcPr>
            <w:tcW w:w="3705" w:type="dxa"/>
            <w:tcBorders>
              <w:top w:val="single" w:sz="6" w:space="0" w:color="CCCCCC"/>
              <w:bottom w:val="single" w:sz="6" w:space="0" w:color="CCCCCC"/>
            </w:tcBorders>
            <w:shd w:val="clear" w:color="auto" w:fill="FFFFFF"/>
            <w:noWrap/>
            <w:tcMar>
              <w:top w:w="120" w:type="dxa"/>
              <w:left w:w="120" w:type="dxa"/>
              <w:bottom w:w="120" w:type="dxa"/>
              <w:right w:w="120" w:type="dxa"/>
            </w:tcMar>
            <w:vAlign w:val="center"/>
            <w:hideMark/>
          </w:tcPr>
          <w:p w:rsidR="00187D79" w:rsidRPr="00187D79" w:rsidRDefault="00E90775" w:rsidP="00187D79">
            <w:pPr>
              <w:ind w:left="709"/>
              <w:rPr>
                <w:sz w:val="24"/>
                <w:szCs w:val="24"/>
              </w:rPr>
            </w:pPr>
            <w:hyperlink r:id="rId10" w:history="1">
              <w:r w:rsidR="00187D79" w:rsidRPr="00187D79">
                <w:rPr>
                  <w:color w:val="0000FF"/>
                  <w:sz w:val="24"/>
                  <w:szCs w:val="24"/>
                  <w:u w:val="single"/>
                </w:rPr>
                <w:t>szabolcsszb-kh-mmszsz-mu@ommf.gov.hu</w:t>
              </w:r>
            </w:hyperlink>
            <w:r w:rsidR="00187D79" w:rsidRPr="00187D79">
              <w:rPr>
                <w:sz w:val="24"/>
                <w:szCs w:val="24"/>
              </w:rPr>
              <w:br/>
            </w:r>
            <w:hyperlink r:id="rId11" w:history="1">
              <w:r w:rsidR="00187D79" w:rsidRPr="00187D79">
                <w:rPr>
                  <w:color w:val="0000FF"/>
                  <w:sz w:val="24"/>
                  <w:szCs w:val="24"/>
                  <w:u w:val="single"/>
                </w:rPr>
                <w:t>szabolcsszb-kh-mmszsz-mv@ommf.gov.hu</w:t>
              </w:r>
            </w:hyperlink>
            <w:r w:rsidR="00187D79" w:rsidRPr="00187D79">
              <w:rPr>
                <w:sz w:val="24"/>
                <w:szCs w:val="24"/>
              </w:rPr>
              <w:t> </w:t>
            </w:r>
            <w:r w:rsidR="00187D79" w:rsidRPr="00187D79">
              <w:rPr>
                <w:sz w:val="24"/>
                <w:szCs w:val="24"/>
              </w:rPr>
              <w:br/>
            </w:r>
            <w:hyperlink r:id="rId12" w:history="1">
              <w:r w:rsidR="00187D79" w:rsidRPr="00187D79">
                <w:rPr>
                  <w:color w:val="0000FF"/>
                  <w:sz w:val="24"/>
                  <w:szCs w:val="24"/>
                  <w:u w:val="single"/>
                </w:rPr>
                <w:t>szabolcsszb-kh-mmszsz@ommf.gov.hu</w:t>
              </w:r>
            </w:hyperlink>
          </w:p>
        </w:tc>
      </w:tr>
      <w:tr w:rsidR="00187D79" w:rsidRPr="00187D79" w:rsidTr="00437149">
        <w:trPr>
          <w:tblCellSpacing w:w="0" w:type="dxa"/>
        </w:trPr>
        <w:tc>
          <w:tcPr>
            <w:tcW w:w="3285" w:type="dxa"/>
            <w:tcBorders>
              <w:top w:val="single" w:sz="6" w:space="0" w:color="FFFFFF"/>
              <w:bottom w:val="single" w:sz="6" w:space="0" w:color="CCCCCC"/>
            </w:tcBorders>
            <w:shd w:val="clear" w:color="auto" w:fill="F2F2F2"/>
            <w:noWrap/>
            <w:tcMar>
              <w:top w:w="120" w:type="dxa"/>
              <w:left w:w="120" w:type="dxa"/>
              <w:bottom w:w="120" w:type="dxa"/>
              <w:right w:w="120" w:type="dxa"/>
            </w:tcMar>
            <w:vAlign w:val="center"/>
            <w:hideMark/>
          </w:tcPr>
          <w:p w:rsidR="00187D79" w:rsidRPr="00187D79" w:rsidRDefault="00187D79" w:rsidP="00187D79">
            <w:pPr>
              <w:ind w:left="709"/>
              <w:rPr>
                <w:sz w:val="24"/>
                <w:szCs w:val="24"/>
              </w:rPr>
            </w:pPr>
            <w:r w:rsidRPr="00187D79">
              <w:rPr>
                <w:sz w:val="24"/>
                <w:szCs w:val="24"/>
              </w:rPr>
              <w:t>Honlap:</w:t>
            </w:r>
          </w:p>
        </w:tc>
        <w:tc>
          <w:tcPr>
            <w:tcW w:w="3705" w:type="dxa"/>
            <w:tcBorders>
              <w:top w:val="single" w:sz="6" w:space="0" w:color="FFFFFF"/>
              <w:bottom w:val="single" w:sz="6" w:space="0" w:color="CCCCCC"/>
            </w:tcBorders>
            <w:shd w:val="clear" w:color="auto" w:fill="F2F2F2"/>
            <w:noWrap/>
            <w:tcMar>
              <w:top w:w="120" w:type="dxa"/>
              <w:left w:w="120" w:type="dxa"/>
              <w:bottom w:w="120" w:type="dxa"/>
              <w:right w:w="120" w:type="dxa"/>
            </w:tcMar>
            <w:vAlign w:val="center"/>
            <w:hideMark/>
          </w:tcPr>
          <w:p w:rsidR="00187D79" w:rsidRPr="00187D79" w:rsidRDefault="00E90775" w:rsidP="00187D79">
            <w:pPr>
              <w:ind w:left="709"/>
              <w:rPr>
                <w:sz w:val="24"/>
                <w:szCs w:val="24"/>
              </w:rPr>
            </w:pPr>
            <w:hyperlink r:id="rId13" w:history="1">
              <w:r w:rsidR="00187D79" w:rsidRPr="00187D79">
                <w:rPr>
                  <w:color w:val="0000FF"/>
                  <w:sz w:val="24"/>
                  <w:szCs w:val="24"/>
                  <w:u w:val="single"/>
                </w:rPr>
                <w:t>www.ommf.gov.hu</w:t>
              </w:r>
            </w:hyperlink>
          </w:p>
        </w:tc>
      </w:tr>
    </w:tbl>
    <w:p w:rsidR="00187D79" w:rsidRPr="00187D79" w:rsidRDefault="00187D79" w:rsidP="00187D79">
      <w:pPr>
        <w:ind w:left="709"/>
        <w:jc w:val="both"/>
        <w:rPr>
          <w:b/>
          <w:bCs/>
          <w:sz w:val="24"/>
          <w:szCs w:val="24"/>
        </w:rPr>
      </w:pPr>
    </w:p>
    <w:p w:rsidR="00187D79" w:rsidRPr="00187D79" w:rsidRDefault="00187D79" w:rsidP="00187D79">
      <w:pPr>
        <w:ind w:left="709"/>
        <w:jc w:val="both"/>
        <w:rPr>
          <w:b/>
          <w:bCs/>
          <w:sz w:val="24"/>
          <w:szCs w:val="24"/>
        </w:rPr>
      </w:pPr>
    </w:p>
    <w:p w:rsidR="00187D79" w:rsidRPr="00187D79" w:rsidRDefault="00187D79" w:rsidP="00187D79">
      <w:pPr>
        <w:ind w:left="709"/>
        <w:jc w:val="both"/>
        <w:rPr>
          <w:b/>
          <w:bCs/>
          <w:sz w:val="24"/>
          <w:szCs w:val="24"/>
          <w:u w:val="single"/>
        </w:rPr>
      </w:pPr>
      <w:r w:rsidRPr="00187D79">
        <w:rPr>
          <w:b/>
          <w:bCs/>
          <w:sz w:val="24"/>
          <w:szCs w:val="24"/>
          <w:u w:val="single"/>
        </w:rPr>
        <w:t>Munkaügyi Felügyelőség</w:t>
      </w:r>
    </w:p>
    <w:tbl>
      <w:tblPr>
        <w:tblW w:w="0" w:type="auto"/>
        <w:tblCellSpacing w:w="0" w:type="dxa"/>
        <w:tblInd w:w="-30" w:type="dxa"/>
        <w:tblCellMar>
          <w:left w:w="0" w:type="dxa"/>
          <w:right w:w="0" w:type="dxa"/>
        </w:tblCellMar>
        <w:tblLook w:val="04A0" w:firstRow="1" w:lastRow="0" w:firstColumn="1" w:lastColumn="0" w:noHBand="0" w:noVBand="1"/>
      </w:tblPr>
      <w:tblGrid>
        <w:gridCol w:w="3285"/>
        <w:gridCol w:w="3705"/>
      </w:tblGrid>
      <w:tr w:rsidR="00187D79" w:rsidRPr="00187D79" w:rsidTr="00437149">
        <w:trPr>
          <w:tblCellSpacing w:w="0" w:type="dxa"/>
        </w:trPr>
        <w:tc>
          <w:tcPr>
            <w:tcW w:w="3285" w:type="dxa"/>
            <w:tcBorders>
              <w:top w:val="single" w:sz="6" w:space="0" w:color="CCCCCC"/>
              <w:bottom w:val="single" w:sz="6" w:space="0" w:color="CCCCCC"/>
            </w:tcBorders>
            <w:shd w:val="clear" w:color="auto" w:fill="FFFFFF"/>
            <w:noWrap/>
            <w:tcMar>
              <w:top w:w="120" w:type="dxa"/>
              <w:left w:w="120" w:type="dxa"/>
              <w:bottom w:w="120" w:type="dxa"/>
              <w:right w:w="120" w:type="dxa"/>
            </w:tcMar>
            <w:vAlign w:val="center"/>
            <w:hideMark/>
          </w:tcPr>
          <w:p w:rsidR="00187D79" w:rsidRPr="00187D79" w:rsidRDefault="00187D79" w:rsidP="00187D79">
            <w:pPr>
              <w:ind w:left="709"/>
              <w:rPr>
                <w:color w:val="40403D"/>
                <w:sz w:val="24"/>
                <w:szCs w:val="24"/>
              </w:rPr>
            </w:pPr>
            <w:r w:rsidRPr="00187D79">
              <w:rPr>
                <w:color w:val="40403D"/>
                <w:sz w:val="24"/>
                <w:szCs w:val="24"/>
              </w:rPr>
              <w:t>Cím:</w:t>
            </w:r>
          </w:p>
        </w:tc>
        <w:tc>
          <w:tcPr>
            <w:tcW w:w="3705" w:type="dxa"/>
            <w:tcBorders>
              <w:top w:val="single" w:sz="6" w:space="0" w:color="CCCCCC"/>
              <w:bottom w:val="single" w:sz="6" w:space="0" w:color="CCCCCC"/>
            </w:tcBorders>
            <w:shd w:val="clear" w:color="auto" w:fill="FFFFFF"/>
            <w:noWrap/>
            <w:tcMar>
              <w:top w:w="120" w:type="dxa"/>
              <w:left w:w="120" w:type="dxa"/>
              <w:bottom w:w="120" w:type="dxa"/>
              <w:right w:w="120" w:type="dxa"/>
            </w:tcMar>
            <w:vAlign w:val="center"/>
            <w:hideMark/>
          </w:tcPr>
          <w:p w:rsidR="00187D79" w:rsidRPr="00187D79" w:rsidRDefault="00187D79" w:rsidP="00187D79">
            <w:pPr>
              <w:ind w:left="709"/>
              <w:jc w:val="right"/>
              <w:rPr>
                <w:color w:val="40403D"/>
                <w:sz w:val="24"/>
                <w:szCs w:val="24"/>
              </w:rPr>
            </w:pPr>
            <w:r w:rsidRPr="00187D79">
              <w:rPr>
                <w:color w:val="40403D"/>
                <w:sz w:val="24"/>
                <w:szCs w:val="24"/>
              </w:rPr>
              <w:t>4400 Nyíregyháza, Hősök tere 9.</w:t>
            </w:r>
          </w:p>
        </w:tc>
      </w:tr>
      <w:tr w:rsidR="00187D79" w:rsidRPr="00187D79" w:rsidTr="00437149">
        <w:trPr>
          <w:tblCellSpacing w:w="0" w:type="dxa"/>
        </w:trPr>
        <w:tc>
          <w:tcPr>
            <w:tcW w:w="3285" w:type="dxa"/>
            <w:tcBorders>
              <w:top w:val="single" w:sz="6" w:space="0" w:color="FFFFFF"/>
              <w:bottom w:val="single" w:sz="6" w:space="0" w:color="FFFFFF"/>
            </w:tcBorders>
            <w:shd w:val="clear" w:color="auto" w:fill="F2F2F2"/>
            <w:noWrap/>
            <w:tcMar>
              <w:top w:w="120" w:type="dxa"/>
              <w:left w:w="120" w:type="dxa"/>
              <w:bottom w:w="120" w:type="dxa"/>
              <w:right w:w="120" w:type="dxa"/>
            </w:tcMar>
            <w:vAlign w:val="center"/>
            <w:hideMark/>
          </w:tcPr>
          <w:p w:rsidR="00187D79" w:rsidRPr="00187D79" w:rsidRDefault="00187D79" w:rsidP="00187D79">
            <w:pPr>
              <w:ind w:left="709"/>
              <w:rPr>
                <w:color w:val="40403D"/>
                <w:sz w:val="24"/>
                <w:szCs w:val="24"/>
              </w:rPr>
            </w:pPr>
            <w:r w:rsidRPr="00187D79">
              <w:rPr>
                <w:color w:val="40403D"/>
                <w:sz w:val="24"/>
                <w:szCs w:val="24"/>
              </w:rPr>
              <w:t>Levélcím:</w:t>
            </w:r>
          </w:p>
        </w:tc>
        <w:tc>
          <w:tcPr>
            <w:tcW w:w="3705" w:type="dxa"/>
            <w:tcBorders>
              <w:top w:val="single" w:sz="6" w:space="0" w:color="FFFFFF"/>
              <w:bottom w:val="single" w:sz="6" w:space="0" w:color="FFFFFF"/>
            </w:tcBorders>
            <w:shd w:val="clear" w:color="auto" w:fill="F2F2F2"/>
            <w:noWrap/>
            <w:tcMar>
              <w:top w:w="120" w:type="dxa"/>
              <w:left w:w="120" w:type="dxa"/>
              <w:bottom w:w="120" w:type="dxa"/>
              <w:right w:w="120" w:type="dxa"/>
            </w:tcMar>
            <w:vAlign w:val="center"/>
            <w:hideMark/>
          </w:tcPr>
          <w:p w:rsidR="00187D79" w:rsidRPr="00187D79" w:rsidRDefault="00187D79" w:rsidP="00187D79">
            <w:pPr>
              <w:ind w:left="709"/>
              <w:jc w:val="right"/>
              <w:rPr>
                <w:color w:val="40403D"/>
                <w:sz w:val="24"/>
                <w:szCs w:val="24"/>
              </w:rPr>
            </w:pPr>
            <w:r w:rsidRPr="00187D79">
              <w:rPr>
                <w:color w:val="40403D"/>
                <w:sz w:val="24"/>
                <w:szCs w:val="24"/>
              </w:rPr>
              <w:t>4401 Nyíregyháza, Pf.: 421.</w:t>
            </w:r>
          </w:p>
        </w:tc>
      </w:tr>
      <w:tr w:rsidR="00187D79" w:rsidRPr="00187D79" w:rsidTr="00437149">
        <w:trPr>
          <w:tblCellSpacing w:w="0" w:type="dxa"/>
        </w:trPr>
        <w:tc>
          <w:tcPr>
            <w:tcW w:w="3285" w:type="dxa"/>
            <w:tcBorders>
              <w:top w:val="single" w:sz="6" w:space="0" w:color="CCCCCC"/>
              <w:bottom w:val="single" w:sz="6" w:space="0" w:color="CCCCCC"/>
            </w:tcBorders>
            <w:shd w:val="clear" w:color="auto" w:fill="FFFFFF"/>
            <w:noWrap/>
            <w:tcMar>
              <w:top w:w="120" w:type="dxa"/>
              <w:left w:w="120" w:type="dxa"/>
              <w:bottom w:w="120" w:type="dxa"/>
              <w:right w:w="120" w:type="dxa"/>
            </w:tcMar>
            <w:vAlign w:val="center"/>
            <w:hideMark/>
          </w:tcPr>
          <w:p w:rsidR="00187D79" w:rsidRPr="00187D79" w:rsidRDefault="00187D79" w:rsidP="00187D79">
            <w:pPr>
              <w:ind w:left="709"/>
              <w:rPr>
                <w:color w:val="40403D"/>
                <w:sz w:val="24"/>
                <w:szCs w:val="24"/>
              </w:rPr>
            </w:pPr>
            <w:r w:rsidRPr="00187D79">
              <w:rPr>
                <w:color w:val="40403D"/>
                <w:sz w:val="24"/>
                <w:szCs w:val="24"/>
              </w:rPr>
              <w:t>Telefon:</w:t>
            </w:r>
          </w:p>
        </w:tc>
        <w:tc>
          <w:tcPr>
            <w:tcW w:w="3705" w:type="dxa"/>
            <w:tcBorders>
              <w:top w:val="single" w:sz="6" w:space="0" w:color="CCCCCC"/>
              <w:bottom w:val="single" w:sz="6" w:space="0" w:color="CCCCCC"/>
            </w:tcBorders>
            <w:shd w:val="clear" w:color="auto" w:fill="FFFFFF"/>
            <w:noWrap/>
            <w:tcMar>
              <w:top w:w="120" w:type="dxa"/>
              <w:left w:w="120" w:type="dxa"/>
              <w:bottom w:w="120" w:type="dxa"/>
              <w:right w:w="120" w:type="dxa"/>
            </w:tcMar>
            <w:vAlign w:val="center"/>
            <w:hideMark/>
          </w:tcPr>
          <w:p w:rsidR="00187D79" w:rsidRPr="00187D79" w:rsidRDefault="00187D79" w:rsidP="00187D79">
            <w:pPr>
              <w:ind w:left="709"/>
              <w:jc w:val="right"/>
              <w:rPr>
                <w:color w:val="40403D"/>
                <w:sz w:val="24"/>
                <w:szCs w:val="24"/>
              </w:rPr>
            </w:pPr>
            <w:r w:rsidRPr="00187D79">
              <w:rPr>
                <w:color w:val="40403D"/>
                <w:sz w:val="24"/>
                <w:szCs w:val="24"/>
              </w:rPr>
              <w:t>(42) 407-511, (42) 501-800</w:t>
            </w:r>
          </w:p>
        </w:tc>
      </w:tr>
      <w:tr w:rsidR="00187D79" w:rsidRPr="00187D79" w:rsidTr="00437149">
        <w:trPr>
          <w:tblCellSpacing w:w="0" w:type="dxa"/>
        </w:trPr>
        <w:tc>
          <w:tcPr>
            <w:tcW w:w="3285" w:type="dxa"/>
            <w:tcBorders>
              <w:top w:val="single" w:sz="6" w:space="0" w:color="FFFFFF"/>
              <w:bottom w:val="single" w:sz="6" w:space="0" w:color="FFFFFF"/>
            </w:tcBorders>
            <w:shd w:val="clear" w:color="auto" w:fill="F2F2F2"/>
            <w:noWrap/>
            <w:tcMar>
              <w:top w:w="120" w:type="dxa"/>
              <w:left w:w="120" w:type="dxa"/>
              <w:bottom w:w="120" w:type="dxa"/>
              <w:right w:w="120" w:type="dxa"/>
            </w:tcMar>
            <w:vAlign w:val="center"/>
            <w:hideMark/>
          </w:tcPr>
          <w:p w:rsidR="00187D79" w:rsidRPr="00187D79" w:rsidRDefault="00187D79" w:rsidP="00187D79">
            <w:pPr>
              <w:ind w:left="709"/>
              <w:rPr>
                <w:color w:val="40403D"/>
                <w:sz w:val="24"/>
                <w:szCs w:val="24"/>
              </w:rPr>
            </w:pPr>
            <w:r w:rsidRPr="00187D79">
              <w:rPr>
                <w:color w:val="40403D"/>
                <w:sz w:val="24"/>
                <w:szCs w:val="24"/>
              </w:rPr>
              <w:t>Fax:</w:t>
            </w:r>
          </w:p>
        </w:tc>
        <w:tc>
          <w:tcPr>
            <w:tcW w:w="3705" w:type="dxa"/>
            <w:tcBorders>
              <w:top w:val="single" w:sz="6" w:space="0" w:color="FFFFFF"/>
              <w:bottom w:val="single" w:sz="6" w:space="0" w:color="FFFFFF"/>
            </w:tcBorders>
            <w:shd w:val="clear" w:color="auto" w:fill="F2F2F2"/>
            <w:noWrap/>
            <w:tcMar>
              <w:top w:w="120" w:type="dxa"/>
              <w:left w:w="120" w:type="dxa"/>
              <w:bottom w:w="120" w:type="dxa"/>
              <w:right w:w="120" w:type="dxa"/>
            </w:tcMar>
            <w:vAlign w:val="center"/>
            <w:hideMark/>
          </w:tcPr>
          <w:p w:rsidR="00187D79" w:rsidRPr="00187D79" w:rsidRDefault="00187D79" w:rsidP="00187D79">
            <w:pPr>
              <w:ind w:left="709"/>
              <w:jc w:val="right"/>
              <w:rPr>
                <w:color w:val="40403D"/>
                <w:sz w:val="24"/>
                <w:szCs w:val="24"/>
              </w:rPr>
            </w:pPr>
            <w:r w:rsidRPr="00187D79">
              <w:rPr>
                <w:color w:val="40403D"/>
                <w:sz w:val="24"/>
                <w:szCs w:val="24"/>
              </w:rPr>
              <w:t>(42) 407-484, (42) 501-809</w:t>
            </w:r>
          </w:p>
        </w:tc>
      </w:tr>
      <w:tr w:rsidR="00187D79" w:rsidRPr="00187D79" w:rsidTr="00437149">
        <w:trPr>
          <w:tblCellSpacing w:w="0" w:type="dxa"/>
        </w:trPr>
        <w:tc>
          <w:tcPr>
            <w:tcW w:w="3285" w:type="dxa"/>
            <w:tcBorders>
              <w:top w:val="single" w:sz="6" w:space="0" w:color="CCCCCC"/>
              <w:bottom w:val="single" w:sz="6" w:space="0" w:color="CCCCCC"/>
            </w:tcBorders>
            <w:shd w:val="clear" w:color="auto" w:fill="FFFFFF"/>
            <w:noWrap/>
            <w:tcMar>
              <w:top w:w="120" w:type="dxa"/>
              <w:left w:w="120" w:type="dxa"/>
              <w:bottom w:w="120" w:type="dxa"/>
              <w:right w:w="120" w:type="dxa"/>
            </w:tcMar>
            <w:vAlign w:val="center"/>
            <w:hideMark/>
          </w:tcPr>
          <w:p w:rsidR="00187D79" w:rsidRPr="00187D79" w:rsidRDefault="00187D79" w:rsidP="00187D79">
            <w:pPr>
              <w:ind w:left="709"/>
              <w:rPr>
                <w:color w:val="40403D"/>
                <w:sz w:val="24"/>
                <w:szCs w:val="24"/>
              </w:rPr>
            </w:pPr>
            <w:r w:rsidRPr="00187D79">
              <w:rPr>
                <w:color w:val="40403D"/>
                <w:sz w:val="24"/>
                <w:szCs w:val="24"/>
              </w:rPr>
              <w:t>E-mail:</w:t>
            </w:r>
          </w:p>
        </w:tc>
        <w:tc>
          <w:tcPr>
            <w:tcW w:w="3705" w:type="dxa"/>
            <w:tcBorders>
              <w:top w:val="single" w:sz="6" w:space="0" w:color="CCCCCC"/>
              <w:bottom w:val="single" w:sz="6" w:space="0" w:color="CCCCCC"/>
            </w:tcBorders>
            <w:shd w:val="clear" w:color="auto" w:fill="FFFFFF"/>
            <w:noWrap/>
            <w:tcMar>
              <w:top w:w="120" w:type="dxa"/>
              <w:left w:w="120" w:type="dxa"/>
              <w:bottom w:w="120" w:type="dxa"/>
              <w:right w:w="120" w:type="dxa"/>
            </w:tcMar>
            <w:vAlign w:val="center"/>
            <w:hideMark/>
          </w:tcPr>
          <w:p w:rsidR="00187D79" w:rsidRPr="00187D79" w:rsidRDefault="00E90775" w:rsidP="00187D79">
            <w:pPr>
              <w:ind w:left="709"/>
              <w:jc w:val="right"/>
              <w:rPr>
                <w:color w:val="40403D"/>
                <w:sz w:val="24"/>
                <w:szCs w:val="24"/>
              </w:rPr>
            </w:pPr>
            <w:hyperlink r:id="rId14" w:history="1">
              <w:r w:rsidR="00187D79" w:rsidRPr="00187D79">
                <w:rPr>
                  <w:color w:val="0000FF"/>
                  <w:sz w:val="24"/>
                  <w:szCs w:val="24"/>
                  <w:u w:val="single"/>
                </w:rPr>
                <w:t>szabolcsszb-kh-mmszsz-mu@ommf.gov.hu</w:t>
              </w:r>
            </w:hyperlink>
            <w:r w:rsidR="00187D79" w:rsidRPr="00187D79">
              <w:rPr>
                <w:color w:val="40403D"/>
                <w:sz w:val="24"/>
                <w:szCs w:val="24"/>
              </w:rPr>
              <w:br/>
            </w:r>
            <w:hyperlink r:id="rId15" w:history="1">
              <w:r w:rsidR="00187D79" w:rsidRPr="00187D79">
                <w:rPr>
                  <w:color w:val="0000FF"/>
                  <w:sz w:val="24"/>
                  <w:szCs w:val="24"/>
                  <w:u w:val="single"/>
                </w:rPr>
                <w:t>szabolcsszb-kh-mmszsz-mv@ommf.gov.hu</w:t>
              </w:r>
            </w:hyperlink>
            <w:r w:rsidR="00187D79" w:rsidRPr="00187D79">
              <w:rPr>
                <w:color w:val="40403D"/>
                <w:sz w:val="24"/>
                <w:szCs w:val="24"/>
              </w:rPr>
              <w:t> </w:t>
            </w:r>
            <w:r w:rsidR="00187D79" w:rsidRPr="00187D79">
              <w:rPr>
                <w:color w:val="40403D"/>
                <w:sz w:val="24"/>
                <w:szCs w:val="24"/>
              </w:rPr>
              <w:br/>
            </w:r>
            <w:hyperlink r:id="rId16" w:history="1">
              <w:r w:rsidR="00187D79" w:rsidRPr="00187D79">
                <w:rPr>
                  <w:color w:val="0000FF"/>
                  <w:sz w:val="24"/>
                  <w:szCs w:val="24"/>
                  <w:u w:val="single"/>
                </w:rPr>
                <w:t>szabolcsszb-kh-mmszsz@ommf.gov.hu</w:t>
              </w:r>
            </w:hyperlink>
          </w:p>
        </w:tc>
      </w:tr>
      <w:tr w:rsidR="00187D79" w:rsidRPr="00187D79" w:rsidTr="00437149">
        <w:trPr>
          <w:tblCellSpacing w:w="0" w:type="dxa"/>
        </w:trPr>
        <w:tc>
          <w:tcPr>
            <w:tcW w:w="3285" w:type="dxa"/>
            <w:tcBorders>
              <w:top w:val="single" w:sz="6" w:space="0" w:color="FFFFFF"/>
              <w:bottom w:val="single" w:sz="6" w:space="0" w:color="CCCCCC"/>
            </w:tcBorders>
            <w:shd w:val="clear" w:color="auto" w:fill="F2F2F2"/>
            <w:noWrap/>
            <w:tcMar>
              <w:top w:w="120" w:type="dxa"/>
              <w:left w:w="120" w:type="dxa"/>
              <w:bottom w:w="120" w:type="dxa"/>
              <w:right w:w="120" w:type="dxa"/>
            </w:tcMar>
            <w:vAlign w:val="center"/>
            <w:hideMark/>
          </w:tcPr>
          <w:p w:rsidR="00187D79" w:rsidRPr="00187D79" w:rsidRDefault="00187D79" w:rsidP="00187D79">
            <w:pPr>
              <w:ind w:left="709"/>
              <w:rPr>
                <w:color w:val="40403D"/>
                <w:sz w:val="24"/>
                <w:szCs w:val="24"/>
              </w:rPr>
            </w:pPr>
            <w:r w:rsidRPr="00187D79">
              <w:rPr>
                <w:color w:val="40403D"/>
                <w:sz w:val="24"/>
                <w:szCs w:val="24"/>
              </w:rPr>
              <w:t>Honlap:</w:t>
            </w:r>
          </w:p>
        </w:tc>
        <w:tc>
          <w:tcPr>
            <w:tcW w:w="3705" w:type="dxa"/>
            <w:tcBorders>
              <w:top w:val="single" w:sz="6" w:space="0" w:color="FFFFFF"/>
              <w:bottom w:val="single" w:sz="6" w:space="0" w:color="CCCCCC"/>
            </w:tcBorders>
            <w:shd w:val="clear" w:color="auto" w:fill="F2F2F2"/>
            <w:noWrap/>
            <w:tcMar>
              <w:top w:w="120" w:type="dxa"/>
              <w:left w:w="120" w:type="dxa"/>
              <w:bottom w:w="120" w:type="dxa"/>
              <w:right w:w="120" w:type="dxa"/>
            </w:tcMar>
            <w:vAlign w:val="center"/>
            <w:hideMark/>
          </w:tcPr>
          <w:p w:rsidR="00187D79" w:rsidRPr="00187D79" w:rsidRDefault="00E90775" w:rsidP="00187D79">
            <w:pPr>
              <w:ind w:left="709"/>
              <w:jc w:val="right"/>
              <w:rPr>
                <w:color w:val="40403D"/>
                <w:sz w:val="24"/>
                <w:szCs w:val="24"/>
              </w:rPr>
            </w:pPr>
            <w:hyperlink r:id="rId17" w:history="1">
              <w:r w:rsidR="00187D79" w:rsidRPr="00187D79">
                <w:rPr>
                  <w:color w:val="0000FF"/>
                  <w:sz w:val="24"/>
                  <w:szCs w:val="24"/>
                  <w:u w:val="single"/>
                </w:rPr>
                <w:t>www.ommf.gov.hu</w:t>
              </w:r>
            </w:hyperlink>
          </w:p>
        </w:tc>
      </w:tr>
    </w:tbl>
    <w:p w:rsidR="00187D79" w:rsidRPr="00187D79" w:rsidRDefault="00187D79" w:rsidP="00187D79">
      <w:pPr>
        <w:rPr>
          <w:b/>
          <w:color w:val="000000"/>
          <w:sz w:val="24"/>
          <w:szCs w:val="24"/>
        </w:rPr>
      </w:pPr>
    </w:p>
    <w:p w:rsidR="00187D79" w:rsidRPr="00187D79" w:rsidRDefault="00187D79" w:rsidP="00187D79">
      <w:pPr>
        <w:ind w:firstLine="705"/>
        <w:jc w:val="both"/>
        <w:rPr>
          <w:b/>
          <w:sz w:val="24"/>
          <w:szCs w:val="24"/>
        </w:rPr>
      </w:pPr>
      <w:r w:rsidRPr="00187D79">
        <w:rPr>
          <w:b/>
          <w:sz w:val="24"/>
          <w:szCs w:val="24"/>
        </w:rPr>
        <w:t>Adózás:</w:t>
      </w:r>
    </w:p>
    <w:p w:rsidR="00187D79" w:rsidRPr="00187D79" w:rsidRDefault="00187D79" w:rsidP="00187D79">
      <w:pPr>
        <w:ind w:left="705"/>
        <w:rPr>
          <w:b/>
          <w:color w:val="000000"/>
          <w:sz w:val="24"/>
          <w:szCs w:val="24"/>
        </w:rPr>
      </w:pPr>
      <w:r w:rsidRPr="00187D79">
        <w:rPr>
          <w:b/>
          <w:color w:val="000000"/>
          <w:sz w:val="24"/>
          <w:szCs w:val="24"/>
        </w:rPr>
        <w:t>NAV</w:t>
      </w:r>
    </w:p>
    <w:p w:rsidR="00187D79" w:rsidRPr="00187D79" w:rsidRDefault="00187D79" w:rsidP="00187D79">
      <w:pPr>
        <w:ind w:left="705"/>
        <w:rPr>
          <w:color w:val="000000"/>
          <w:sz w:val="24"/>
          <w:szCs w:val="24"/>
        </w:rPr>
      </w:pPr>
      <w:r w:rsidRPr="00187D79">
        <w:rPr>
          <w:color w:val="000000"/>
          <w:sz w:val="24"/>
          <w:szCs w:val="24"/>
        </w:rPr>
        <w:lastRenderedPageBreak/>
        <w:t>1054 Budapest, Széchenyi u. 2.</w:t>
      </w:r>
    </w:p>
    <w:p w:rsidR="00187D79" w:rsidRPr="00187D79" w:rsidRDefault="00187D79" w:rsidP="00187D79">
      <w:pPr>
        <w:ind w:left="705"/>
        <w:rPr>
          <w:color w:val="000000"/>
          <w:sz w:val="24"/>
          <w:szCs w:val="24"/>
        </w:rPr>
      </w:pPr>
      <w:r w:rsidRPr="00187D79">
        <w:rPr>
          <w:color w:val="000000"/>
          <w:sz w:val="24"/>
          <w:szCs w:val="24"/>
        </w:rPr>
        <w:t>Tel</w:t>
      </w:r>
      <w:proofErr w:type="gramStart"/>
      <w:r w:rsidRPr="00187D79">
        <w:rPr>
          <w:color w:val="000000"/>
          <w:sz w:val="24"/>
          <w:szCs w:val="24"/>
        </w:rPr>
        <w:t>.:</w:t>
      </w:r>
      <w:proofErr w:type="gramEnd"/>
      <w:r w:rsidRPr="00187D79">
        <w:rPr>
          <w:color w:val="000000"/>
          <w:sz w:val="24"/>
          <w:szCs w:val="24"/>
        </w:rPr>
        <w:t xml:space="preserve"> +36 1 428-5100</w:t>
      </w:r>
    </w:p>
    <w:p w:rsidR="00187D79" w:rsidRPr="00187D79" w:rsidRDefault="00187D79" w:rsidP="00187D79">
      <w:pPr>
        <w:ind w:left="705"/>
        <w:rPr>
          <w:color w:val="000000"/>
          <w:sz w:val="24"/>
          <w:szCs w:val="24"/>
        </w:rPr>
      </w:pPr>
      <w:r w:rsidRPr="00187D79">
        <w:rPr>
          <w:color w:val="000000"/>
          <w:sz w:val="24"/>
          <w:szCs w:val="24"/>
        </w:rPr>
        <w:t>Fax: +36 1 428-5382</w:t>
      </w:r>
    </w:p>
    <w:p w:rsidR="00187D79" w:rsidRPr="00187D79" w:rsidRDefault="00187D79" w:rsidP="00187D79">
      <w:pPr>
        <w:ind w:left="705"/>
        <w:rPr>
          <w:color w:val="000000"/>
          <w:sz w:val="24"/>
          <w:szCs w:val="24"/>
        </w:rPr>
      </w:pPr>
      <w:r w:rsidRPr="00187D79">
        <w:rPr>
          <w:color w:val="000000"/>
          <w:sz w:val="24"/>
          <w:szCs w:val="24"/>
        </w:rPr>
        <w:t>Kék szám: +36 40 424-242</w:t>
      </w:r>
    </w:p>
    <w:p w:rsidR="00187D79" w:rsidRPr="00187D79" w:rsidRDefault="00187D79" w:rsidP="00187D79">
      <w:pPr>
        <w:ind w:left="705"/>
        <w:rPr>
          <w:color w:val="000000"/>
          <w:sz w:val="24"/>
          <w:szCs w:val="24"/>
        </w:rPr>
      </w:pPr>
      <w:r w:rsidRPr="00187D79">
        <w:rPr>
          <w:color w:val="000000"/>
          <w:sz w:val="24"/>
          <w:szCs w:val="24"/>
        </w:rPr>
        <w:t xml:space="preserve">A területileg illetékes regionális igazgatóságok elérhetősége a </w:t>
      </w:r>
      <w:hyperlink r:id="rId18" w:history="1">
        <w:r w:rsidRPr="00187D79">
          <w:rPr>
            <w:color w:val="0000FF"/>
            <w:sz w:val="24"/>
            <w:szCs w:val="24"/>
            <w:u w:val="single"/>
          </w:rPr>
          <w:t>www.nav.gov.hu</w:t>
        </w:r>
      </w:hyperlink>
      <w:r w:rsidRPr="00187D79">
        <w:rPr>
          <w:color w:val="000000"/>
          <w:sz w:val="24"/>
          <w:szCs w:val="24"/>
        </w:rPr>
        <w:t xml:space="preserve"> internet-címen található</w:t>
      </w:r>
    </w:p>
    <w:p w:rsidR="00187D79" w:rsidRPr="00187D79" w:rsidRDefault="00187D79" w:rsidP="00187D79">
      <w:pPr>
        <w:ind w:firstLine="705"/>
        <w:jc w:val="both"/>
        <w:rPr>
          <w:b/>
          <w:sz w:val="24"/>
          <w:szCs w:val="24"/>
        </w:rPr>
      </w:pPr>
    </w:p>
    <w:p w:rsidR="00187D79" w:rsidRPr="00187D79" w:rsidRDefault="00187D79" w:rsidP="00187D79">
      <w:pPr>
        <w:ind w:firstLine="705"/>
        <w:jc w:val="both"/>
        <w:rPr>
          <w:b/>
          <w:sz w:val="24"/>
          <w:szCs w:val="24"/>
        </w:rPr>
      </w:pPr>
      <w:r w:rsidRPr="00187D79">
        <w:rPr>
          <w:b/>
          <w:sz w:val="24"/>
          <w:szCs w:val="24"/>
        </w:rPr>
        <w:t>Környezetvédelem:</w:t>
      </w:r>
    </w:p>
    <w:p w:rsidR="00187D79" w:rsidRPr="00187D79" w:rsidRDefault="00187D79" w:rsidP="00187D79">
      <w:pPr>
        <w:ind w:left="705"/>
        <w:rPr>
          <w:b/>
          <w:color w:val="000000"/>
          <w:sz w:val="24"/>
          <w:szCs w:val="24"/>
        </w:rPr>
      </w:pPr>
      <w:r w:rsidRPr="00187D79">
        <w:rPr>
          <w:b/>
          <w:sz w:val="24"/>
          <w:szCs w:val="24"/>
        </w:rPr>
        <w:t>Országos Környezetvédelmi, Természetvédelmi és Vízügyi Főfelügyelőség</w:t>
      </w:r>
    </w:p>
    <w:p w:rsidR="00187D79" w:rsidRPr="00187D79" w:rsidRDefault="00187D79" w:rsidP="00187D79">
      <w:pPr>
        <w:ind w:left="705"/>
        <w:rPr>
          <w:color w:val="000000"/>
          <w:sz w:val="24"/>
          <w:szCs w:val="24"/>
        </w:rPr>
      </w:pPr>
      <w:r w:rsidRPr="00187D79">
        <w:rPr>
          <w:color w:val="000000"/>
          <w:sz w:val="24"/>
          <w:szCs w:val="24"/>
        </w:rPr>
        <w:t>1016 Budapest, Mészáros u. 58/a.</w:t>
      </w:r>
    </w:p>
    <w:p w:rsidR="00187D79" w:rsidRPr="00187D79" w:rsidRDefault="00187D79" w:rsidP="00187D79">
      <w:pPr>
        <w:ind w:left="705"/>
        <w:rPr>
          <w:color w:val="000000"/>
          <w:sz w:val="24"/>
          <w:szCs w:val="24"/>
        </w:rPr>
      </w:pPr>
      <w:r w:rsidRPr="00187D79">
        <w:rPr>
          <w:color w:val="000000"/>
          <w:sz w:val="24"/>
          <w:szCs w:val="24"/>
        </w:rPr>
        <w:t>Tel</w:t>
      </w:r>
      <w:proofErr w:type="gramStart"/>
      <w:r w:rsidRPr="00187D79">
        <w:rPr>
          <w:color w:val="000000"/>
          <w:sz w:val="24"/>
          <w:szCs w:val="24"/>
        </w:rPr>
        <w:t>.:</w:t>
      </w:r>
      <w:proofErr w:type="gramEnd"/>
      <w:r w:rsidRPr="00187D79">
        <w:rPr>
          <w:color w:val="000000"/>
          <w:sz w:val="24"/>
          <w:szCs w:val="24"/>
        </w:rPr>
        <w:t xml:space="preserve"> +36 1 224-9100</w:t>
      </w:r>
    </w:p>
    <w:p w:rsidR="00187D79" w:rsidRPr="00187D79" w:rsidRDefault="00187D79" w:rsidP="00187D79">
      <w:pPr>
        <w:ind w:left="705"/>
        <w:rPr>
          <w:color w:val="000000"/>
          <w:sz w:val="24"/>
          <w:szCs w:val="24"/>
        </w:rPr>
      </w:pPr>
      <w:r w:rsidRPr="00187D79">
        <w:rPr>
          <w:color w:val="000000"/>
          <w:sz w:val="24"/>
          <w:szCs w:val="24"/>
        </w:rPr>
        <w:t>Fax: +36 1 224-9262</w:t>
      </w:r>
    </w:p>
    <w:p w:rsidR="00187D79" w:rsidRPr="00187D79" w:rsidRDefault="00187D79" w:rsidP="00187D79">
      <w:pPr>
        <w:ind w:left="705"/>
        <w:rPr>
          <w:b/>
          <w:color w:val="000000"/>
          <w:sz w:val="24"/>
          <w:szCs w:val="24"/>
        </w:rPr>
      </w:pPr>
      <w:r w:rsidRPr="00187D79">
        <w:rPr>
          <w:color w:val="000000"/>
          <w:sz w:val="24"/>
          <w:szCs w:val="24"/>
        </w:rPr>
        <w:t xml:space="preserve">A területileg illetékes felügyelőségek elérhetősége a </w:t>
      </w:r>
      <w:hyperlink r:id="rId19" w:history="1">
        <w:r w:rsidRPr="00187D79">
          <w:rPr>
            <w:color w:val="0000FF"/>
            <w:sz w:val="24"/>
            <w:szCs w:val="24"/>
            <w:u w:val="single"/>
          </w:rPr>
          <w:t>www.orszagoszoldhatosag.gov.hu</w:t>
        </w:r>
      </w:hyperlink>
      <w:r w:rsidRPr="00187D79">
        <w:rPr>
          <w:color w:val="000000"/>
          <w:sz w:val="24"/>
          <w:szCs w:val="24"/>
        </w:rPr>
        <w:t xml:space="preserve"> internet-címen található</w:t>
      </w:r>
    </w:p>
    <w:p w:rsidR="00187D79" w:rsidRPr="00187D79" w:rsidRDefault="00187D79" w:rsidP="00187D79">
      <w:pPr>
        <w:jc w:val="both"/>
        <w:rPr>
          <w:b/>
          <w:sz w:val="24"/>
          <w:szCs w:val="24"/>
        </w:rPr>
      </w:pPr>
    </w:p>
    <w:p w:rsidR="00187D79" w:rsidRPr="00187D79" w:rsidRDefault="00187D79" w:rsidP="00187D79">
      <w:pPr>
        <w:ind w:firstLine="705"/>
        <w:jc w:val="both"/>
        <w:rPr>
          <w:b/>
          <w:sz w:val="24"/>
          <w:szCs w:val="24"/>
        </w:rPr>
      </w:pPr>
      <w:r w:rsidRPr="00187D79">
        <w:rPr>
          <w:b/>
          <w:sz w:val="24"/>
          <w:szCs w:val="24"/>
        </w:rPr>
        <w:t>Egészségvédelem:</w:t>
      </w:r>
    </w:p>
    <w:p w:rsidR="00187D79" w:rsidRPr="00187D79" w:rsidRDefault="00187D79" w:rsidP="00187D79">
      <w:pPr>
        <w:ind w:left="705"/>
        <w:rPr>
          <w:b/>
          <w:color w:val="000000"/>
          <w:sz w:val="24"/>
          <w:szCs w:val="24"/>
        </w:rPr>
      </w:pPr>
      <w:r w:rsidRPr="00187D79">
        <w:rPr>
          <w:b/>
          <w:color w:val="000000"/>
          <w:sz w:val="24"/>
          <w:szCs w:val="24"/>
        </w:rPr>
        <w:t xml:space="preserve">Állami Népegészségügyi és Tisztiorvosi Szolgálat (ÁNTSZ) </w:t>
      </w:r>
    </w:p>
    <w:p w:rsidR="00187D79" w:rsidRPr="00187D79" w:rsidRDefault="00187D79" w:rsidP="00187D79">
      <w:pPr>
        <w:ind w:left="705"/>
        <w:rPr>
          <w:color w:val="000000"/>
          <w:sz w:val="24"/>
          <w:szCs w:val="24"/>
        </w:rPr>
      </w:pPr>
      <w:r w:rsidRPr="00187D79">
        <w:rPr>
          <w:color w:val="000000"/>
          <w:sz w:val="24"/>
          <w:szCs w:val="24"/>
        </w:rPr>
        <w:t>Székhely: 1097 Budapest, Gyáli út 2-6.</w:t>
      </w:r>
    </w:p>
    <w:p w:rsidR="00187D79" w:rsidRPr="00187D79" w:rsidRDefault="00187D79" w:rsidP="00187D79">
      <w:pPr>
        <w:ind w:left="705"/>
        <w:rPr>
          <w:color w:val="000000"/>
          <w:sz w:val="24"/>
          <w:szCs w:val="24"/>
        </w:rPr>
      </w:pPr>
      <w:r w:rsidRPr="00187D79">
        <w:rPr>
          <w:color w:val="000000"/>
          <w:sz w:val="24"/>
          <w:szCs w:val="24"/>
        </w:rPr>
        <w:t>Levelezési cím: 1437 Budapest, Pf. 839.</w:t>
      </w:r>
    </w:p>
    <w:p w:rsidR="00187D79" w:rsidRPr="00187D79" w:rsidRDefault="00187D79" w:rsidP="00187D79">
      <w:pPr>
        <w:ind w:left="705"/>
        <w:rPr>
          <w:color w:val="000000"/>
          <w:sz w:val="24"/>
          <w:szCs w:val="24"/>
        </w:rPr>
      </w:pPr>
      <w:r w:rsidRPr="00187D79">
        <w:rPr>
          <w:color w:val="000000"/>
          <w:sz w:val="24"/>
          <w:szCs w:val="24"/>
        </w:rPr>
        <w:t>Tel</w:t>
      </w:r>
      <w:proofErr w:type="gramStart"/>
      <w:r w:rsidRPr="00187D79">
        <w:rPr>
          <w:color w:val="000000"/>
          <w:sz w:val="24"/>
          <w:szCs w:val="24"/>
        </w:rPr>
        <w:t>.:</w:t>
      </w:r>
      <w:proofErr w:type="gramEnd"/>
      <w:r w:rsidRPr="00187D79">
        <w:rPr>
          <w:color w:val="000000"/>
          <w:sz w:val="24"/>
          <w:szCs w:val="24"/>
        </w:rPr>
        <w:t xml:space="preserve"> +36-1-476-1100</w:t>
      </w:r>
    </w:p>
    <w:p w:rsidR="00187D79" w:rsidRPr="00187D79" w:rsidRDefault="00187D79" w:rsidP="00187D79">
      <w:pPr>
        <w:ind w:left="705"/>
        <w:rPr>
          <w:color w:val="000000"/>
          <w:sz w:val="24"/>
          <w:szCs w:val="24"/>
        </w:rPr>
      </w:pPr>
      <w:r w:rsidRPr="00187D79">
        <w:rPr>
          <w:color w:val="000000"/>
          <w:sz w:val="24"/>
          <w:szCs w:val="24"/>
        </w:rPr>
        <w:t>Fax: +36-1-476-1390</w:t>
      </w:r>
    </w:p>
    <w:p w:rsidR="00187D79" w:rsidRPr="00187D79" w:rsidRDefault="00187D79" w:rsidP="00187D79">
      <w:pPr>
        <w:ind w:left="705"/>
        <w:rPr>
          <w:color w:val="000000"/>
          <w:sz w:val="24"/>
          <w:szCs w:val="24"/>
        </w:rPr>
      </w:pPr>
      <w:r w:rsidRPr="00187D79">
        <w:rPr>
          <w:color w:val="000000"/>
          <w:sz w:val="24"/>
          <w:szCs w:val="24"/>
        </w:rPr>
        <w:t>Zöld szám: +36 80 204-264</w:t>
      </w:r>
    </w:p>
    <w:p w:rsidR="00187D79" w:rsidRPr="00187D79" w:rsidRDefault="00187D79" w:rsidP="00187D79">
      <w:pPr>
        <w:ind w:left="705"/>
        <w:rPr>
          <w:color w:val="000000"/>
          <w:sz w:val="24"/>
          <w:szCs w:val="24"/>
        </w:rPr>
      </w:pPr>
      <w:r w:rsidRPr="00187D79">
        <w:rPr>
          <w:color w:val="000000"/>
          <w:sz w:val="24"/>
          <w:szCs w:val="24"/>
        </w:rPr>
        <w:t xml:space="preserve">Honlap: </w:t>
      </w:r>
      <w:hyperlink r:id="rId20" w:history="1">
        <w:r w:rsidRPr="00187D79">
          <w:rPr>
            <w:color w:val="000000"/>
            <w:sz w:val="24"/>
            <w:szCs w:val="24"/>
            <w:u w:val="single"/>
          </w:rPr>
          <w:t>www.antsz.hu</w:t>
        </w:r>
      </w:hyperlink>
    </w:p>
    <w:p w:rsidR="00187D79" w:rsidRPr="00187D79" w:rsidRDefault="00187D79" w:rsidP="00187D79">
      <w:pPr>
        <w:ind w:left="705"/>
        <w:rPr>
          <w:color w:val="000000"/>
          <w:sz w:val="24"/>
          <w:szCs w:val="24"/>
        </w:rPr>
      </w:pPr>
      <w:r w:rsidRPr="00187D79">
        <w:rPr>
          <w:color w:val="000000"/>
          <w:sz w:val="24"/>
          <w:szCs w:val="24"/>
        </w:rPr>
        <w:t xml:space="preserve">A regionális és kistérségi intézetek elérhetősége a </w:t>
      </w:r>
      <w:hyperlink r:id="rId21" w:history="1">
        <w:r w:rsidRPr="00187D79">
          <w:rPr>
            <w:color w:val="0000FF"/>
            <w:sz w:val="24"/>
            <w:szCs w:val="24"/>
            <w:u w:val="single"/>
          </w:rPr>
          <w:t>www.antsz.hu</w:t>
        </w:r>
      </w:hyperlink>
      <w:r w:rsidRPr="00187D79">
        <w:rPr>
          <w:color w:val="000000"/>
          <w:sz w:val="24"/>
          <w:szCs w:val="24"/>
        </w:rPr>
        <w:t xml:space="preserve"> internet-címen található</w:t>
      </w:r>
    </w:p>
    <w:p w:rsidR="00187D79" w:rsidRPr="00187D79" w:rsidRDefault="00187D79" w:rsidP="00187D79">
      <w:pPr>
        <w:ind w:left="705"/>
        <w:rPr>
          <w:b/>
          <w:color w:val="000000"/>
          <w:sz w:val="24"/>
          <w:szCs w:val="24"/>
        </w:rPr>
      </w:pPr>
    </w:p>
    <w:p w:rsidR="00187D79" w:rsidRPr="00187D79" w:rsidRDefault="00187D79" w:rsidP="00187D79">
      <w:pPr>
        <w:ind w:firstLine="705"/>
        <w:jc w:val="both"/>
        <w:rPr>
          <w:b/>
          <w:sz w:val="24"/>
          <w:szCs w:val="24"/>
        </w:rPr>
      </w:pPr>
      <w:r w:rsidRPr="00187D79">
        <w:rPr>
          <w:b/>
          <w:sz w:val="24"/>
          <w:szCs w:val="24"/>
        </w:rPr>
        <w:t>Fogyatékossággal élők esélyegyenlősége:</w:t>
      </w:r>
    </w:p>
    <w:p w:rsidR="00187D79" w:rsidRPr="00187D79" w:rsidRDefault="00187D79" w:rsidP="00187D79">
      <w:pPr>
        <w:ind w:left="705"/>
        <w:jc w:val="both"/>
        <w:rPr>
          <w:b/>
          <w:sz w:val="24"/>
          <w:szCs w:val="24"/>
        </w:rPr>
      </w:pPr>
      <w:r w:rsidRPr="00187D79">
        <w:rPr>
          <w:b/>
          <w:sz w:val="24"/>
          <w:szCs w:val="24"/>
        </w:rPr>
        <w:t>Emberi Erőforrások Minisztériuma, Társadalmi Felzárkózásért Felelős Államtitkárság</w:t>
      </w:r>
    </w:p>
    <w:p w:rsidR="00187D79" w:rsidRPr="00187D79" w:rsidRDefault="00187D79" w:rsidP="00187D79">
      <w:pPr>
        <w:ind w:firstLine="705"/>
        <w:jc w:val="both"/>
        <w:rPr>
          <w:sz w:val="24"/>
          <w:szCs w:val="24"/>
        </w:rPr>
      </w:pPr>
      <w:r w:rsidRPr="00187D79">
        <w:rPr>
          <w:sz w:val="24"/>
          <w:szCs w:val="24"/>
        </w:rPr>
        <w:t xml:space="preserve">Székhely: 1054 Budapest, Báthory u. 10. </w:t>
      </w:r>
    </w:p>
    <w:p w:rsidR="00187D79" w:rsidRPr="00187D79" w:rsidRDefault="00187D79" w:rsidP="00187D79">
      <w:pPr>
        <w:ind w:firstLine="705"/>
        <w:jc w:val="both"/>
        <w:rPr>
          <w:sz w:val="24"/>
          <w:szCs w:val="24"/>
        </w:rPr>
      </w:pPr>
      <w:r w:rsidRPr="00187D79">
        <w:rPr>
          <w:sz w:val="24"/>
          <w:szCs w:val="24"/>
        </w:rPr>
        <w:t>Telefonszám: 06-1-795-54-78</w:t>
      </w:r>
    </w:p>
    <w:p w:rsidR="00187D79" w:rsidRPr="00187D79" w:rsidRDefault="00187D79" w:rsidP="00187D79">
      <w:pPr>
        <w:ind w:firstLine="705"/>
        <w:jc w:val="both"/>
        <w:rPr>
          <w:sz w:val="24"/>
          <w:szCs w:val="24"/>
        </w:rPr>
      </w:pPr>
      <w:proofErr w:type="gramStart"/>
      <w:r w:rsidRPr="00187D79">
        <w:rPr>
          <w:sz w:val="24"/>
          <w:szCs w:val="24"/>
        </w:rPr>
        <w:lastRenderedPageBreak/>
        <w:t>e-mail</w:t>
      </w:r>
      <w:proofErr w:type="gramEnd"/>
      <w:r w:rsidRPr="00187D79">
        <w:rPr>
          <w:sz w:val="24"/>
          <w:szCs w:val="24"/>
        </w:rPr>
        <w:t>:tarsadalmifelzarkozas@emmi.gov.hu</w:t>
      </w:r>
    </w:p>
    <w:p w:rsidR="00187D79" w:rsidRPr="00187D79" w:rsidRDefault="00187D79" w:rsidP="00187D79">
      <w:pPr>
        <w:ind w:left="705"/>
        <w:rPr>
          <w:b/>
          <w:color w:val="333333"/>
          <w:sz w:val="24"/>
          <w:szCs w:val="24"/>
          <w:shd w:val="clear" w:color="auto" w:fill="FFFFFF"/>
        </w:rPr>
      </w:pPr>
    </w:p>
    <w:p w:rsidR="00187D79" w:rsidRPr="00187D79" w:rsidRDefault="00187D79" w:rsidP="00187D79">
      <w:pPr>
        <w:ind w:left="705"/>
        <w:rPr>
          <w:b/>
          <w:color w:val="333333"/>
          <w:sz w:val="24"/>
          <w:szCs w:val="24"/>
          <w:shd w:val="clear" w:color="auto" w:fill="FFFFFF"/>
        </w:rPr>
      </w:pPr>
      <w:r w:rsidRPr="00187D79">
        <w:rPr>
          <w:b/>
          <w:color w:val="333333"/>
          <w:sz w:val="24"/>
          <w:szCs w:val="24"/>
          <w:shd w:val="clear" w:color="auto" w:fill="FFFFFF"/>
        </w:rPr>
        <w:t>Foglalkoztatáspolitikáért felelős miniszter által vezetett minisztérium</w:t>
      </w:r>
    </w:p>
    <w:p w:rsidR="00187D79" w:rsidRPr="00187D79" w:rsidRDefault="00187D79" w:rsidP="00187D79">
      <w:pPr>
        <w:ind w:left="705"/>
        <w:rPr>
          <w:b/>
          <w:color w:val="000000"/>
          <w:sz w:val="24"/>
          <w:szCs w:val="24"/>
        </w:rPr>
      </w:pPr>
      <w:r w:rsidRPr="00187D79">
        <w:rPr>
          <w:bCs/>
          <w:color w:val="40403D"/>
          <w:sz w:val="24"/>
          <w:szCs w:val="24"/>
          <w:shd w:val="clear" w:color="auto" w:fill="FFFFFF"/>
        </w:rPr>
        <w:t>Telefonszám:</w:t>
      </w:r>
      <w:r w:rsidRPr="00187D79">
        <w:rPr>
          <w:b/>
          <w:color w:val="40403D"/>
          <w:sz w:val="24"/>
          <w:szCs w:val="24"/>
          <w:shd w:val="clear" w:color="auto" w:fill="FFFFFF"/>
        </w:rPr>
        <w:t> </w:t>
      </w:r>
      <w:r w:rsidRPr="00187D79">
        <w:rPr>
          <w:color w:val="40403D"/>
          <w:sz w:val="24"/>
          <w:szCs w:val="24"/>
          <w:shd w:val="clear" w:color="auto" w:fill="FFFFFF"/>
        </w:rPr>
        <w:t>+36 1 473-8166</w:t>
      </w:r>
      <w:r w:rsidRPr="00187D79">
        <w:rPr>
          <w:b/>
          <w:color w:val="40403D"/>
          <w:sz w:val="24"/>
          <w:szCs w:val="24"/>
        </w:rPr>
        <w:br/>
      </w:r>
      <w:r w:rsidRPr="00187D79">
        <w:rPr>
          <w:bCs/>
          <w:color w:val="40403D"/>
          <w:sz w:val="24"/>
          <w:szCs w:val="24"/>
          <w:shd w:val="clear" w:color="auto" w:fill="FFFFFF"/>
        </w:rPr>
        <w:t>Telefax:</w:t>
      </w:r>
      <w:r w:rsidRPr="00187D79">
        <w:rPr>
          <w:b/>
          <w:color w:val="40403D"/>
          <w:sz w:val="24"/>
          <w:szCs w:val="24"/>
          <w:shd w:val="clear" w:color="auto" w:fill="FFFFFF"/>
        </w:rPr>
        <w:t> </w:t>
      </w:r>
      <w:r w:rsidRPr="00187D79">
        <w:rPr>
          <w:color w:val="40403D"/>
          <w:sz w:val="24"/>
          <w:szCs w:val="24"/>
          <w:shd w:val="clear" w:color="auto" w:fill="FFFFFF"/>
        </w:rPr>
        <w:t>+36 1 473-8164</w:t>
      </w:r>
      <w:r w:rsidRPr="00187D79">
        <w:rPr>
          <w:b/>
          <w:color w:val="40403D"/>
          <w:sz w:val="24"/>
          <w:szCs w:val="24"/>
        </w:rPr>
        <w:br/>
      </w:r>
      <w:r w:rsidRPr="00187D79">
        <w:rPr>
          <w:bCs/>
          <w:color w:val="40403D"/>
          <w:sz w:val="24"/>
          <w:szCs w:val="24"/>
          <w:shd w:val="clear" w:color="auto" w:fill="FFFFFF"/>
        </w:rPr>
        <w:t>Email:</w:t>
      </w:r>
      <w:r w:rsidRPr="00187D79">
        <w:rPr>
          <w:b/>
          <w:color w:val="40403D"/>
          <w:sz w:val="24"/>
          <w:szCs w:val="24"/>
          <w:shd w:val="clear" w:color="auto" w:fill="FFFFFF"/>
        </w:rPr>
        <w:t> </w:t>
      </w:r>
      <w:hyperlink r:id="rId22" w:tgtFrame="_blank" w:history="1">
        <w:r w:rsidRPr="00187D79">
          <w:rPr>
            <w:color w:val="053D88"/>
            <w:sz w:val="24"/>
            <w:szCs w:val="24"/>
            <w:u w:val="single"/>
            <w:shd w:val="clear" w:color="auto" w:fill="FFFFFF"/>
          </w:rPr>
          <w:t>sandor.czomba@ngm.gov.hu</w:t>
        </w:r>
      </w:hyperlink>
    </w:p>
    <w:p w:rsidR="00187D79" w:rsidRPr="00187D79" w:rsidRDefault="00187D79" w:rsidP="00187D79">
      <w:pPr>
        <w:rPr>
          <w:b/>
          <w:color w:val="000000"/>
          <w:sz w:val="24"/>
          <w:szCs w:val="24"/>
        </w:rPr>
      </w:pPr>
    </w:p>
    <w:p w:rsidR="00187D79" w:rsidRPr="00187D79" w:rsidRDefault="00187D79" w:rsidP="00187D79">
      <w:pPr>
        <w:suppressAutoHyphens/>
        <w:ind w:left="705"/>
        <w:rPr>
          <w:color w:val="000000"/>
          <w:sz w:val="24"/>
          <w:szCs w:val="24"/>
        </w:rPr>
      </w:pPr>
      <w:r w:rsidRPr="00187D79">
        <w:rPr>
          <w:b/>
          <w:bCs/>
          <w:iCs/>
          <w:sz w:val="24"/>
          <w:szCs w:val="24"/>
          <w:lang w:eastAsia="ar-SA"/>
        </w:rPr>
        <w:t>Magyar Bányászati és Földtani Hivatal</w:t>
      </w:r>
      <w:r w:rsidRPr="00187D79">
        <w:rPr>
          <w:b/>
          <w:iCs/>
          <w:sz w:val="24"/>
          <w:szCs w:val="24"/>
          <w:lang w:eastAsia="ar-SA"/>
        </w:rPr>
        <w:br/>
      </w:r>
      <w:r w:rsidRPr="00187D79">
        <w:rPr>
          <w:color w:val="000000"/>
          <w:sz w:val="24"/>
          <w:szCs w:val="24"/>
        </w:rPr>
        <w:t xml:space="preserve">Székhely: </w:t>
      </w:r>
      <w:r w:rsidRPr="00187D79">
        <w:rPr>
          <w:iCs/>
          <w:sz w:val="24"/>
          <w:szCs w:val="24"/>
          <w:lang w:eastAsia="ar-SA"/>
        </w:rPr>
        <w:t xml:space="preserve">1145 Budapest, </w:t>
      </w:r>
      <w:proofErr w:type="spellStart"/>
      <w:r w:rsidRPr="00187D79">
        <w:rPr>
          <w:iCs/>
          <w:sz w:val="24"/>
          <w:szCs w:val="24"/>
          <w:lang w:eastAsia="ar-SA"/>
        </w:rPr>
        <w:t>Columbus</w:t>
      </w:r>
      <w:proofErr w:type="spellEnd"/>
      <w:r w:rsidRPr="00187D79">
        <w:rPr>
          <w:iCs/>
          <w:sz w:val="24"/>
          <w:szCs w:val="24"/>
          <w:lang w:eastAsia="ar-SA"/>
        </w:rPr>
        <w:t xml:space="preserve"> u. 17-23.</w:t>
      </w:r>
      <w:r w:rsidRPr="00187D79">
        <w:rPr>
          <w:iCs/>
          <w:sz w:val="24"/>
          <w:szCs w:val="24"/>
          <w:lang w:eastAsia="ar-SA"/>
        </w:rPr>
        <w:br/>
      </w:r>
      <w:r w:rsidRPr="00187D79">
        <w:rPr>
          <w:bCs/>
          <w:iCs/>
          <w:sz w:val="24"/>
          <w:szCs w:val="24"/>
          <w:lang w:eastAsia="ar-SA"/>
        </w:rPr>
        <w:t>Levelezési cím:</w:t>
      </w:r>
      <w:r w:rsidRPr="00187D79">
        <w:rPr>
          <w:iCs/>
          <w:sz w:val="24"/>
          <w:szCs w:val="24"/>
          <w:lang w:eastAsia="ar-SA"/>
        </w:rPr>
        <w:t>1590 Budapest, Pf. 95</w:t>
      </w:r>
      <w:r w:rsidRPr="00187D79">
        <w:rPr>
          <w:iCs/>
          <w:sz w:val="24"/>
          <w:szCs w:val="24"/>
          <w:lang w:eastAsia="ar-SA"/>
        </w:rPr>
        <w:br/>
      </w:r>
      <w:r w:rsidRPr="00187D79">
        <w:rPr>
          <w:bCs/>
          <w:iCs/>
          <w:sz w:val="24"/>
          <w:szCs w:val="24"/>
          <w:lang w:eastAsia="ar-SA"/>
        </w:rPr>
        <w:t>Tel</w:t>
      </w:r>
      <w:proofErr w:type="gramStart"/>
      <w:r w:rsidRPr="00187D79">
        <w:rPr>
          <w:bCs/>
          <w:iCs/>
          <w:sz w:val="24"/>
          <w:szCs w:val="24"/>
          <w:lang w:eastAsia="ar-SA"/>
        </w:rPr>
        <w:t>.</w:t>
      </w:r>
      <w:r w:rsidRPr="00187D79">
        <w:rPr>
          <w:iCs/>
          <w:sz w:val="24"/>
          <w:szCs w:val="24"/>
          <w:lang w:eastAsia="ar-SA"/>
        </w:rPr>
        <w:t>:</w:t>
      </w:r>
      <w:proofErr w:type="gramEnd"/>
      <w:r w:rsidRPr="00187D79">
        <w:rPr>
          <w:iCs/>
          <w:sz w:val="24"/>
          <w:szCs w:val="24"/>
          <w:lang w:eastAsia="ar-SA"/>
        </w:rPr>
        <w:t xml:space="preserve"> +36-1-301-2900</w:t>
      </w:r>
      <w:r w:rsidRPr="00187D79">
        <w:rPr>
          <w:iCs/>
          <w:sz w:val="24"/>
          <w:szCs w:val="24"/>
          <w:lang w:eastAsia="ar-SA"/>
        </w:rPr>
        <w:br/>
      </w:r>
      <w:r w:rsidRPr="00187D79">
        <w:rPr>
          <w:bCs/>
          <w:iCs/>
          <w:sz w:val="24"/>
          <w:szCs w:val="24"/>
          <w:lang w:eastAsia="ar-SA"/>
        </w:rPr>
        <w:t>Fax:</w:t>
      </w:r>
      <w:r w:rsidRPr="00187D79">
        <w:rPr>
          <w:iCs/>
          <w:sz w:val="24"/>
          <w:szCs w:val="24"/>
          <w:lang w:eastAsia="ar-SA"/>
        </w:rPr>
        <w:t xml:space="preserve"> +36-1-301-2903</w:t>
      </w:r>
      <w:r w:rsidRPr="00187D79">
        <w:rPr>
          <w:iCs/>
          <w:sz w:val="24"/>
          <w:szCs w:val="24"/>
          <w:lang w:eastAsia="ar-SA"/>
        </w:rPr>
        <w:br/>
      </w:r>
      <w:r w:rsidRPr="00187D79">
        <w:rPr>
          <w:color w:val="000000"/>
          <w:sz w:val="24"/>
          <w:szCs w:val="24"/>
        </w:rPr>
        <w:t>Zöld szám: +36 80 204-258</w:t>
      </w:r>
    </w:p>
    <w:p w:rsidR="00187D79" w:rsidRPr="00187D79" w:rsidRDefault="00187D79" w:rsidP="00187D79">
      <w:pPr>
        <w:ind w:left="705"/>
        <w:rPr>
          <w:color w:val="000000"/>
          <w:sz w:val="24"/>
          <w:szCs w:val="24"/>
        </w:rPr>
      </w:pPr>
      <w:r w:rsidRPr="00187D79">
        <w:rPr>
          <w:color w:val="000000"/>
          <w:sz w:val="24"/>
          <w:szCs w:val="24"/>
        </w:rPr>
        <w:t xml:space="preserve">Honlap: </w:t>
      </w:r>
      <w:hyperlink r:id="rId23" w:history="1">
        <w:r w:rsidRPr="00187D79">
          <w:rPr>
            <w:color w:val="000000"/>
            <w:sz w:val="24"/>
            <w:szCs w:val="24"/>
            <w:u w:val="single"/>
          </w:rPr>
          <w:t>www.mbfh.hu</w:t>
        </w:r>
      </w:hyperlink>
    </w:p>
    <w:p w:rsidR="00187D79" w:rsidRPr="00187D79" w:rsidRDefault="00187D79" w:rsidP="00187D79">
      <w:pPr>
        <w:ind w:left="705"/>
        <w:rPr>
          <w:color w:val="000000"/>
          <w:sz w:val="24"/>
          <w:szCs w:val="24"/>
        </w:rPr>
      </w:pPr>
      <w:r w:rsidRPr="00187D79">
        <w:rPr>
          <w:color w:val="000000"/>
          <w:sz w:val="24"/>
          <w:szCs w:val="24"/>
        </w:rPr>
        <w:t xml:space="preserve">A területileg illetékes bányakapitányságok elérhetősége a </w:t>
      </w:r>
      <w:hyperlink r:id="rId24" w:history="1">
        <w:r w:rsidRPr="00187D79">
          <w:rPr>
            <w:color w:val="0000FF"/>
            <w:sz w:val="24"/>
            <w:szCs w:val="24"/>
            <w:u w:val="single"/>
          </w:rPr>
          <w:t>www.mbfh.hu</w:t>
        </w:r>
      </w:hyperlink>
      <w:r w:rsidRPr="00187D79">
        <w:rPr>
          <w:color w:val="000000"/>
          <w:sz w:val="24"/>
          <w:szCs w:val="24"/>
        </w:rPr>
        <w:t xml:space="preserve"> internet-címen található</w:t>
      </w:r>
    </w:p>
    <w:p w:rsidR="00187D79" w:rsidRPr="00187D79" w:rsidRDefault="00187D79" w:rsidP="00187D79">
      <w:pPr>
        <w:rPr>
          <w:b/>
          <w:color w:val="000000"/>
          <w:sz w:val="24"/>
          <w:szCs w:val="24"/>
        </w:rPr>
      </w:pPr>
      <w:r w:rsidRPr="00187D79">
        <w:rPr>
          <w:b/>
          <w:color w:val="000000"/>
          <w:sz w:val="24"/>
          <w:szCs w:val="24"/>
        </w:rPr>
        <w:t xml:space="preserve">18. Helyszíni bejárás: </w:t>
      </w:r>
    </w:p>
    <w:p w:rsidR="00187D79" w:rsidRPr="00187D79" w:rsidRDefault="00187D79" w:rsidP="00187D79">
      <w:pPr>
        <w:rPr>
          <w:color w:val="000000"/>
          <w:sz w:val="24"/>
          <w:szCs w:val="24"/>
        </w:rPr>
      </w:pPr>
      <w:r w:rsidRPr="00187D79">
        <w:rPr>
          <w:color w:val="000000"/>
          <w:sz w:val="24"/>
          <w:szCs w:val="24"/>
        </w:rPr>
        <w:t xml:space="preserve">Ajánlatkérő helyszíni bejárást tart 2018. január 18. napján 13:00 órakor. </w:t>
      </w:r>
    </w:p>
    <w:p w:rsidR="00187D79" w:rsidRPr="00187D79" w:rsidRDefault="00187D79" w:rsidP="00187D79">
      <w:pPr>
        <w:rPr>
          <w:color w:val="000000"/>
          <w:sz w:val="24"/>
          <w:szCs w:val="24"/>
        </w:rPr>
      </w:pPr>
      <w:r w:rsidRPr="00187D79">
        <w:rPr>
          <w:color w:val="000000"/>
          <w:sz w:val="24"/>
          <w:szCs w:val="24"/>
        </w:rPr>
        <w:t>Találkozás: nyíregyházi Móricz Zsigmond Színház - 4400 Nyíregyháza, Bessenyei tér 13. - főbejárata előtt</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II. FORMAI KÖVETELMÉNYEK:</w:t>
      </w: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Az ajánlatot </w:t>
      </w:r>
      <w:r w:rsidRPr="00187D79">
        <w:rPr>
          <w:rFonts w:ascii="Times New Roman" w:hAnsi="Times New Roman" w:cs="Times New Roman"/>
          <w:b/>
          <w:bCs/>
          <w:color w:val="000000"/>
          <w:sz w:val="24"/>
          <w:szCs w:val="24"/>
        </w:rPr>
        <w:t>írásban és zártan</w:t>
      </w:r>
      <w:r w:rsidRPr="00187D79">
        <w:rPr>
          <w:rFonts w:ascii="Times New Roman" w:hAnsi="Times New Roman" w:cs="Times New Roman"/>
          <w:color w:val="000000"/>
          <w:sz w:val="24"/>
          <w:szCs w:val="24"/>
        </w:rPr>
        <w:t>, az ajánlati felhívásban megadott címre közvetlenül vagy postai úton kell benyújtani az ajánlattételi határidő lejártáig.</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Ajánlatkérő kéri Ajánlattevőket, hogy Ajánlattevők az ajánlatot összefűzve nyújtsák be.</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Az ajánlatokat a Kbt. 66. § (1) bekezdése, valamint a 68. § (2) bekezdése alapján 1 papír alapú példányban írásban, magyar nyelven, illetve az eredeti papír alapú példányról készült 1 db </w:t>
      </w:r>
      <w:proofErr w:type="spellStart"/>
      <w:r w:rsidRPr="00187D79">
        <w:rPr>
          <w:rFonts w:ascii="Times New Roman" w:hAnsi="Times New Roman" w:cs="Times New Roman"/>
          <w:color w:val="000000"/>
          <w:sz w:val="24"/>
          <w:szCs w:val="24"/>
        </w:rPr>
        <w:t>szkennelt</w:t>
      </w:r>
      <w:proofErr w:type="spellEnd"/>
      <w:r w:rsidRPr="00187D79">
        <w:rPr>
          <w:rFonts w:ascii="Times New Roman" w:hAnsi="Times New Roman" w:cs="Times New Roman"/>
          <w:color w:val="000000"/>
          <w:sz w:val="24"/>
          <w:szCs w:val="24"/>
        </w:rPr>
        <w:t xml:space="preserve"> (</w:t>
      </w:r>
      <w:proofErr w:type="spellStart"/>
      <w:r w:rsidRPr="00187D79">
        <w:rPr>
          <w:rFonts w:ascii="Times New Roman" w:hAnsi="Times New Roman" w:cs="Times New Roman"/>
          <w:color w:val="000000"/>
          <w:sz w:val="24"/>
          <w:szCs w:val="24"/>
        </w:rPr>
        <w:t>pdf</w:t>
      </w:r>
      <w:proofErr w:type="spellEnd"/>
      <w:r w:rsidRPr="00187D79">
        <w:rPr>
          <w:rFonts w:ascii="Times New Roman" w:hAnsi="Times New Roman" w:cs="Times New Roman"/>
          <w:color w:val="000000"/>
          <w:sz w:val="24"/>
          <w:szCs w:val="24"/>
        </w:rPr>
        <w:t xml:space="preserve"> vagy azzal egyenértékű formátum), elektronikus formátumban CD vagy DVD lemezen, zárt csomagolásban, az alábbi címre közvetlenül vagy postai úton kell benyújtani az ajánlattételi határidő lejártáig. </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Az árazott költségvetési lapot </w:t>
      </w:r>
      <w:proofErr w:type="spellStart"/>
      <w:r w:rsidRPr="00187D79">
        <w:rPr>
          <w:rFonts w:ascii="Times New Roman" w:hAnsi="Times New Roman" w:cs="Times New Roman"/>
          <w:color w:val="000000"/>
          <w:sz w:val="24"/>
          <w:szCs w:val="24"/>
        </w:rPr>
        <w:t>xls</w:t>
      </w:r>
      <w:proofErr w:type="spellEnd"/>
      <w:r w:rsidRPr="00187D79">
        <w:rPr>
          <w:rFonts w:ascii="Times New Roman" w:hAnsi="Times New Roman" w:cs="Times New Roman"/>
          <w:color w:val="000000"/>
          <w:sz w:val="24"/>
          <w:szCs w:val="24"/>
        </w:rPr>
        <w:t xml:space="preserve"> formátumban is be kell csatolni.</w:t>
      </w:r>
    </w:p>
    <w:p w:rsidR="00187D79" w:rsidRPr="00187D79" w:rsidRDefault="00187D79" w:rsidP="00187D79">
      <w:pPr>
        <w:autoSpaceDE w:val="0"/>
        <w:autoSpaceDN w:val="0"/>
        <w:adjustRightInd w:val="0"/>
        <w:spacing w:after="0" w:line="240" w:lineRule="auto"/>
        <w:jc w:val="both"/>
        <w:rPr>
          <w:rFonts w:ascii="Times New Roman" w:hAnsi="Times New Roman" w:cs="Times New Roman"/>
          <w:i/>
          <w:iCs/>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i/>
          <w:iCs/>
          <w:color w:val="000000"/>
          <w:sz w:val="24"/>
          <w:szCs w:val="24"/>
        </w:rPr>
      </w:pPr>
      <w:r w:rsidRPr="00187D79">
        <w:rPr>
          <w:rFonts w:ascii="Times New Roman" w:hAnsi="Times New Roman" w:cs="Times New Roman"/>
          <w:i/>
          <w:iCs/>
          <w:color w:val="000000"/>
          <w:sz w:val="24"/>
          <w:szCs w:val="24"/>
        </w:rPr>
        <w:t>Ha az eredeti megjelölésű papír alapú példány és az elektronikus példányok között eltérés tapasztalható, az eredeti megjelölésű papír alapú példány tartalma az irányadó.</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lastRenderedPageBreak/>
        <w:t>Az ajánlathoz csatolni kell ajánlattevő cégszerűen aláírt nyilatkozatát arra vonatkozóan, hogy az elektronikus példány az ajánlat eredeti papír alapú példányával mindenben megegyezik és jelszóvédelemmel nincs ellátva.</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Az ajánlatban lévő nyilatkozatokat minden esetben </w:t>
      </w:r>
      <w:r w:rsidRPr="00187D79">
        <w:rPr>
          <w:rFonts w:ascii="Times New Roman" w:hAnsi="Times New Roman" w:cs="Times New Roman"/>
          <w:b/>
          <w:bCs/>
          <w:color w:val="000000"/>
          <w:sz w:val="24"/>
          <w:szCs w:val="24"/>
        </w:rPr>
        <w:t>cégszerűen kell aláírni</w:t>
      </w:r>
      <w:r w:rsidRPr="00187D79">
        <w:rPr>
          <w:rFonts w:ascii="Times New Roman" w:hAnsi="Times New Roman" w:cs="Times New Roman"/>
          <w:color w:val="000000"/>
          <w:sz w:val="24"/>
          <w:szCs w:val="24"/>
        </w:rPr>
        <w:t>. Ajánlatkérő névbélyegző használatát nem fogadja el.</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i/>
          <w:iCs/>
          <w:color w:val="000000"/>
          <w:sz w:val="24"/>
          <w:szCs w:val="24"/>
        </w:rPr>
      </w:pPr>
      <w:r w:rsidRPr="00187D79">
        <w:rPr>
          <w:rFonts w:ascii="Times New Roman" w:hAnsi="Times New Roman" w:cs="Times New Roman"/>
          <w:color w:val="000000"/>
          <w:sz w:val="24"/>
          <w:szCs w:val="24"/>
        </w:rPr>
        <w:t xml:space="preserve">A zárt csomagoláson fel kell tüntetni az ajánlattevő nevét, székhelyét, </w:t>
      </w:r>
      <w:r w:rsidRPr="00187D79">
        <w:rPr>
          <w:rFonts w:ascii="Times New Roman" w:hAnsi="Times New Roman" w:cs="Times New Roman"/>
          <w:i/>
          <w:iCs/>
          <w:color w:val="000000"/>
          <w:sz w:val="24"/>
          <w:szCs w:val="24"/>
        </w:rPr>
        <w:t xml:space="preserve">a "Vállalkozási szerződés a nyíregyházi Bessenyei tér és Benczúr tér </w:t>
      </w:r>
      <w:proofErr w:type="spellStart"/>
      <w:r w:rsidRPr="00187D79">
        <w:rPr>
          <w:rFonts w:ascii="Times New Roman" w:hAnsi="Times New Roman" w:cs="Times New Roman"/>
          <w:i/>
          <w:iCs/>
          <w:color w:val="000000"/>
          <w:sz w:val="24"/>
          <w:szCs w:val="24"/>
        </w:rPr>
        <w:t>Green</w:t>
      </w:r>
      <w:proofErr w:type="spellEnd"/>
      <w:r w:rsidRPr="00187D79">
        <w:rPr>
          <w:rFonts w:ascii="Times New Roman" w:hAnsi="Times New Roman" w:cs="Times New Roman"/>
          <w:i/>
          <w:iCs/>
          <w:color w:val="000000"/>
          <w:sz w:val="24"/>
          <w:szCs w:val="24"/>
        </w:rPr>
        <w:t xml:space="preserve"> City elvekkel összhangban lévő építésére/kivitelezésére " </w:t>
      </w:r>
      <w:r w:rsidRPr="00187D79">
        <w:rPr>
          <w:rFonts w:ascii="Times New Roman" w:hAnsi="Times New Roman" w:cs="Times New Roman"/>
          <w:color w:val="000000"/>
          <w:sz w:val="24"/>
          <w:szCs w:val="24"/>
        </w:rPr>
        <w:t>feliratot.</w:t>
      </w: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i/>
          <w:iCs/>
          <w:color w:val="000000"/>
          <w:sz w:val="24"/>
          <w:szCs w:val="24"/>
        </w:rPr>
      </w:pPr>
      <w:r w:rsidRPr="00187D79">
        <w:rPr>
          <w:rFonts w:ascii="Times New Roman" w:hAnsi="Times New Roman" w:cs="Times New Roman"/>
          <w:color w:val="000000"/>
          <w:sz w:val="24"/>
          <w:szCs w:val="24"/>
        </w:rPr>
        <w:t xml:space="preserve">A postán feladott küldeményen fel kell tüntetni </w:t>
      </w:r>
      <w:r w:rsidRPr="00187D79">
        <w:rPr>
          <w:rFonts w:ascii="Times New Roman" w:hAnsi="Times New Roman" w:cs="Times New Roman"/>
          <w:i/>
          <w:iCs/>
          <w:color w:val="000000"/>
          <w:sz w:val="24"/>
          <w:szCs w:val="24"/>
          <w:u w:val="single"/>
        </w:rPr>
        <w:t>"</w:t>
      </w:r>
      <w:r w:rsidRPr="00187D79">
        <w:rPr>
          <w:rFonts w:ascii="Times New Roman" w:hAnsi="Times New Roman" w:cs="Times New Roman"/>
          <w:b/>
          <w:bCs/>
          <w:i/>
          <w:iCs/>
          <w:color w:val="000000"/>
          <w:sz w:val="24"/>
          <w:szCs w:val="24"/>
          <w:u w:val="single"/>
        </w:rPr>
        <w:t>Tilos felbontani az ajánlattételi határidő lejártáig."</w:t>
      </w:r>
      <w:r w:rsidRPr="00187D79">
        <w:rPr>
          <w:rFonts w:ascii="Times New Roman" w:hAnsi="Times New Roman" w:cs="Times New Roman"/>
          <w:b/>
          <w:bCs/>
          <w:i/>
          <w:iCs/>
          <w:color w:val="000000"/>
          <w:sz w:val="24"/>
          <w:szCs w:val="24"/>
        </w:rPr>
        <w:t xml:space="preserve"> </w:t>
      </w:r>
      <w:r w:rsidRPr="00187D79">
        <w:rPr>
          <w:rFonts w:ascii="Times New Roman" w:hAnsi="Times New Roman" w:cs="Times New Roman"/>
          <w:color w:val="000000"/>
          <w:sz w:val="24"/>
          <w:szCs w:val="24"/>
        </w:rPr>
        <w:t>szöveget.</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Amennyiben a boríték/csomag nincs lezárva és a fentieknek megfelelő jelölésekkel ellátva, Ajánlatkérő nem vállal felelősséget az ajánlat postai elirányításáért vagy idő előtti felbontásáért.</w:t>
      </w:r>
    </w:p>
    <w:p w:rsidR="00187D79" w:rsidRPr="00187D79" w:rsidRDefault="00187D79" w:rsidP="00187D79">
      <w:pPr>
        <w:autoSpaceDE w:val="0"/>
        <w:autoSpaceDN w:val="0"/>
        <w:adjustRightInd w:val="0"/>
        <w:spacing w:after="0" w:line="240" w:lineRule="auto"/>
        <w:rPr>
          <w:rFonts w:ascii="Arial" w:hAnsi="Arial" w:cs="Arial"/>
          <w:color w:val="000000"/>
          <w:sz w:val="18"/>
          <w:szCs w:val="18"/>
        </w:rPr>
      </w:pPr>
    </w:p>
    <w:p w:rsidR="00187D79" w:rsidRPr="00187D79" w:rsidRDefault="00187D79" w:rsidP="00187D79">
      <w:pPr>
        <w:rPr>
          <w:rFonts w:ascii="Arial" w:hAnsi="Arial" w:cs="Arial"/>
          <w:color w:val="000000"/>
          <w:sz w:val="18"/>
          <w:szCs w:val="18"/>
        </w:rPr>
      </w:pPr>
      <w:r w:rsidRPr="00187D79">
        <w:rPr>
          <w:rFonts w:ascii="Arial" w:hAnsi="Arial" w:cs="Arial"/>
          <w:color w:val="000000"/>
          <w:sz w:val="18"/>
          <w:szCs w:val="18"/>
        </w:rPr>
        <w:br w:type="page"/>
      </w:r>
    </w:p>
    <w:p w:rsidR="00187D79" w:rsidRPr="00187D79" w:rsidRDefault="00187D79" w:rsidP="00187D79">
      <w:pPr>
        <w:autoSpaceDE w:val="0"/>
        <w:autoSpaceDN w:val="0"/>
        <w:adjustRightInd w:val="0"/>
        <w:spacing w:after="0" w:line="240" w:lineRule="auto"/>
        <w:rPr>
          <w:rFonts w:ascii="Arial" w:hAnsi="Arial" w:cs="Arial"/>
          <w:color w:val="000000"/>
          <w:sz w:val="18"/>
          <w:szCs w:val="18"/>
        </w:rPr>
      </w:pP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III. TARTALMI KÖVETELMÉNYEK (IGAZOLÁSOK, NYILATKOZATOK</w:t>
      </w: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JEGYZÉKE)</w:t>
      </w: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p>
    <w:tbl>
      <w:tblPr>
        <w:tblStyle w:val="Rcsostblzat2"/>
        <w:tblW w:w="0" w:type="auto"/>
        <w:tblLook w:val="04A0" w:firstRow="1" w:lastRow="0" w:firstColumn="1" w:lastColumn="0" w:noHBand="0" w:noVBand="1"/>
      </w:tblPr>
      <w:tblGrid>
        <w:gridCol w:w="1271"/>
        <w:gridCol w:w="142"/>
        <w:gridCol w:w="7649"/>
      </w:tblGrid>
      <w:tr w:rsidR="00187D79" w:rsidRPr="00187D79" w:rsidTr="00437149">
        <w:tc>
          <w:tcPr>
            <w:tcW w:w="1413" w:type="dxa"/>
            <w:gridSpan w:val="2"/>
          </w:tcPr>
          <w:p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Sorszám</w:t>
            </w:r>
          </w:p>
        </w:tc>
        <w:tc>
          <w:tcPr>
            <w:tcW w:w="7649" w:type="dxa"/>
          </w:tcPr>
          <w:p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Megnevezés</w:t>
            </w:r>
          </w:p>
        </w:tc>
      </w:tr>
      <w:tr w:rsidR="00187D79" w:rsidRPr="00187D79" w:rsidTr="00437149">
        <w:tc>
          <w:tcPr>
            <w:tcW w:w="1413" w:type="dxa"/>
            <w:gridSpan w:val="2"/>
          </w:tcPr>
          <w:p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1.</w:t>
            </w:r>
          </w:p>
        </w:tc>
        <w:tc>
          <w:tcPr>
            <w:tcW w:w="7649" w:type="dxa"/>
          </w:tcPr>
          <w:p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Borító lap</w:t>
            </w:r>
          </w:p>
        </w:tc>
      </w:tr>
      <w:tr w:rsidR="00187D79" w:rsidRPr="00187D79" w:rsidTr="00437149">
        <w:tc>
          <w:tcPr>
            <w:tcW w:w="1413" w:type="dxa"/>
            <w:gridSpan w:val="2"/>
          </w:tcPr>
          <w:p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2.</w:t>
            </w:r>
          </w:p>
        </w:tc>
        <w:tc>
          <w:tcPr>
            <w:tcW w:w="7649" w:type="dxa"/>
          </w:tcPr>
          <w:p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Tartalomjegyzék</w:t>
            </w:r>
          </w:p>
        </w:tc>
      </w:tr>
      <w:tr w:rsidR="00187D79" w:rsidRPr="00187D79" w:rsidTr="00437149">
        <w:tc>
          <w:tcPr>
            <w:tcW w:w="1413" w:type="dxa"/>
            <w:gridSpan w:val="2"/>
          </w:tcPr>
          <w:p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3.</w:t>
            </w:r>
          </w:p>
        </w:tc>
        <w:tc>
          <w:tcPr>
            <w:tcW w:w="7649" w:type="dxa"/>
          </w:tcPr>
          <w:p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 xml:space="preserve">Céginformációs adatlap </w:t>
            </w:r>
            <w:r w:rsidRPr="00187D79">
              <w:rPr>
                <w:rFonts w:ascii="Times New Roman" w:hAnsi="Times New Roman" w:cs="Times New Roman"/>
                <w:bCs/>
                <w:i/>
                <w:color w:val="000000"/>
                <w:sz w:val="24"/>
                <w:szCs w:val="24"/>
              </w:rPr>
              <w:t>(1. melléklet)</w:t>
            </w:r>
          </w:p>
        </w:tc>
      </w:tr>
      <w:tr w:rsidR="00187D79" w:rsidRPr="00187D79" w:rsidTr="00437149">
        <w:tc>
          <w:tcPr>
            <w:tcW w:w="1413" w:type="dxa"/>
            <w:gridSpan w:val="2"/>
          </w:tcPr>
          <w:p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4.</w:t>
            </w:r>
          </w:p>
        </w:tc>
        <w:tc>
          <w:tcPr>
            <w:tcW w:w="7649" w:type="dxa"/>
          </w:tcPr>
          <w:p w:rsidR="00187D79" w:rsidRPr="00187D79" w:rsidRDefault="00187D79" w:rsidP="00187D79">
            <w:pPr>
              <w:autoSpaceDE w:val="0"/>
              <w:autoSpaceDN w:val="0"/>
              <w:adjustRightInd w:val="0"/>
              <w:jc w:val="both"/>
              <w:rPr>
                <w:rFonts w:ascii="Times New Roman" w:hAnsi="Times New Roman" w:cs="Times New Roman"/>
                <w:bCs/>
                <w:i/>
                <w:color w:val="000000"/>
                <w:sz w:val="24"/>
                <w:szCs w:val="24"/>
              </w:rPr>
            </w:pPr>
            <w:r w:rsidRPr="00187D79">
              <w:rPr>
                <w:rFonts w:ascii="Times New Roman" w:hAnsi="Times New Roman" w:cs="Times New Roman"/>
                <w:b/>
                <w:bCs/>
                <w:color w:val="000000"/>
                <w:sz w:val="24"/>
                <w:szCs w:val="24"/>
              </w:rPr>
              <w:t xml:space="preserve">Cégszerűen aláírt felolvasó lap </w:t>
            </w:r>
            <w:r w:rsidRPr="00187D79">
              <w:rPr>
                <w:rFonts w:ascii="Times New Roman" w:hAnsi="Times New Roman" w:cs="Times New Roman"/>
                <w:bCs/>
                <w:i/>
                <w:color w:val="000000"/>
                <w:sz w:val="24"/>
                <w:szCs w:val="24"/>
              </w:rPr>
              <w:t>(2. melléklet)</w:t>
            </w:r>
          </w:p>
          <w:p w:rsidR="00187D79" w:rsidRPr="00187D79" w:rsidRDefault="00187D79" w:rsidP="00187D79">
            <w:pPr>
              <w:autoSpaceDE w:val="0"/>
              <w:autoSpaceDN w:val="0"/>
              <w:adjustRightInd w:val="0"/>
              <w:jc w:val="both"/>
              <w:rPr>
                <w:rFonts w:ascii="Times New Roman" w:hAnsi="Times New Roman" w:cs="Times New Roman"/>
                <w:bCs/>
                <w:color w:val="000000"/>
                <w:sz w:val="24"/>
                <w:szCs w:val="24"/>
              </w:rPr>
            </w:pPr>
            <w:r w:rsidRPr="00187D79">
              <w:rPr>
                <w:rFonts w:ascii="Times New Roman" w:hAnsi="Times New Roman" w:cs="Times New Roman"/>
                <w:bCs/>
                <w:color w:val="000000"/>
                <w:sz w:val="24"/>
                <w:szCs w:val="24"/>
              </w:rPr>
              <w:t>A felolvasólapnak tartalmaznia kell az ajánlattevő nevét, címét, valamint azokat a főbb számszerűsíthető adatokat, amelyek az értékelési szempont alapján értékelésre kerülnek.</w:t>
            </w:r>
          </w:p>
        </w:tc>
      </w:tr>
      <w:tr w:rsidR="00187D79" w:rsidRPr="00187D79" w:rsidTr="00437149">
        <w:tc>
          <w:tcPr>
            <w:tcW w:w="1413" w:type="dxa"/>
            <w:gridSpan w:val="2"/>
          </w:tcPr>
          <w:p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5.</w:t>
            </w:r>
          </w:p>
        </w:tc>
        <w:tc>
          <w:tcPr>
            <w:tcW w:w="7649" w:type="dxa"/>
          </w:tcPr>
          <w:p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 xml:space="preserve">Ajánlattevőnek ajánlatban a Kbt. 66. § (2) és (4) bekezdés szerinti nyilatkozatot kell tennie. </w:t>
            </w:r>
            <w:r w:rsidRPr="00187D79">
              <w:rPr>
                <w:rFonts w:ascii="Times New Roman" w:hAnsi="Times New Roman" w:cs="Times New Roman"/>
                <w:bCs/>
                <w:i/>
                <w:color w:val="000000"/>
                <w:sz w:val="24"/>
                <w:szCs w:val="24"/>
              </w:rPr>
              <w:t>(3. melléklet)</w:t>
            </w:r>
          </w:p>
          <w:p w:rsidR="00187D79" w:rsidRPr="00187D79" w:rsidRDefault="00187D79" w:rsidP="00187D79">
            <w:pPr>
              <w:autoSpaceDE w:val="0"/>
              <w:autoSpaceDN w:val="0"/>
              <w:adjustRightInd w:val="0"/>
              <w:jc w:val="both"/>
              <w:rPr>
                <w:rFonts w:ascii="Times New Roman" w:hAnsi="Times New Roman" w:cs="Times New Roman"/>
                <w:bCs/>
                <w:color w:val="000000"/>
                <w:sz w:val="24"/>
                <w:szCs w:val="24"/>
              </w:rPr>
            </w:pPr>
            <w:r w:rsidRPr="00187D79">
              <w:rPr>
                <w:rFonts w:ascii="Times New Roman" w:hAnsi="Times New Roman" w:cs="Times New Roman"/>
                <w:bCs/>
                <w:color w:val="000000"/>
                <w:sz w:val="24"/>
                <w:szCs w:val="24"/>
              </w:rPr>
              <w:t xml:space="preserve">A Kbt. 47. § (2) </w:t>
            </w:r>
            <w:proofErr w:type="spellStart"/>
            <w:r w:rsidRPr="00187D79">
              <w:rPr>
                <w:rFonts w:ascii="Times New Roman" w:hAnsi="Times New Roman" w:cs="Times New Roman"/>
                <w:bCs/>
                <w:color w:val="000000"/>
                <w:sz w:val="24"/>
                <w:szCs w:val="24"/>
              </w:rPr>
              <w:t>bek</w:t>
            </w:r>
            <w:proofErr w:type="spellEnd"/>
            <w:r w:rsidRPr="00187D79">
              <w:rPr>
                <w:rFonts w:ascii="Times New Roman" w:hAnsi="Times New Roman" w:cs="Times New Roman"/>
                <w:bCs/>
                <w:color w:val="000000"/>
                <w:sz w:val="24"/>
                <w:szCs w:val="24"/>
              </w:rPr>
              <w:t>. alapján a Kbt. 66. § (2) bekezdése szerinti ajánlati</w:t>
            </w:r>
          </w:p>
          <w:p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Cs/>
                <w:color w:val="000000"/>
                <w:sz w:val="24"/>
                <w:szCs w:val="24"/>
              </w:rPr>
              <w:t>nyilatkozatot eredetiben aláírva kell benyújtani.</w:t>
            </w:r>
          </w:p>
        </w:tc>
      </w:tr>
      <w:tr w:rsidR="00187D79" w:rsidRPr="00187D79" w:rsidTr="00437149">
        <w:tc>
          <w:tcPr>
            <w:tcW w:w="1413" w:type="dxa"/>
            <w:gridSpan w:val="2"/>
          </w:tcPr>
          <w:p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6.</w:t>
            </w:r>
          </w:p>
        </w:tc>
        <w:tc>
          <w:tcPr>
            <w:tcW w:w="7649" w:type="dxa"/>
          </w:tcPr>
          <w:p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 xml:space="preserve">Kizárólag közös ajánlattétel esetén: </w:t>
            </w:r>
          </w:p>
          <w:p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 xml:space="preserve">A közös egyetemleges felelősségvállalásról szóló megállapodás </w:t>
            </w:r>
            <w:r w:rsidRPr="00187D79">
              <w:rPr>
                <w:rFonts w:ascii="Times New Roman" w:hAnsi="Times New Roman" w:cs="Times New Roman"/>
                <w:bCs/>
                <w:color w:val="000000"/>
                <w:sz w:val="24"/>
                <w:szCs w:val="24"/>
              </w:rPr>
              <w:t xml:space="preserve">(„konzorciumi szerződés”), </w:t>
            </w:r>
            <w:r w:rsidRPr="00187D79">
              <w:rPr>
                <w:rFonts w:ascii="Times New Roman" w:hAnsi="Times New Roman" w:cs="Times New Roman"/>
                <w:bCs/>
                <w:i/>
                <w:color w:val="000000"/>
                <w:sz w:val="24"/>
                <w:szCs w:val="24"/>
              </w:rPr>
              <w:t>(4. melléklet)</w:t>
            </w:r>
          </w:p>
        </w:tc>
      </w:tr>
      <w:tr w:rsidR="00187D79" w:rsidRPr="00187D79" w:rsidTr="00437149">
        <w:tc>
          <w:tcPr>
            <w:tcW w:w="1413" w:type="dxa"/>
            <w:gridSpan w:val="2"/>
          </w:tcPr>
          <w:p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7.</w:t>
            </w:r>
          </w:p>
        </w:tc>
        <w:tc>
          <w:tcPr>
            <w:tcW w:w="7649" w:type="dxa"/>
          </w:tcPr>
          <w:p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color w:val="000000"/>
                <w:sz w:val="24"/>
                <w:szCs w:val="24"/>
              </w:rPr>
              <w:t xml:space="preserve">A Nyilatkozat az alvállalkozók igénybevételéről a </w:t>
            </w:r>
            <w:r w:rsidRPr="00187D79">
              <w:rPr>
                <w:rFonts w:ascii="Times New Roman" w:hAnsi="Times New Roman" w:cs="Times New Roman"/>
                <w:b/>
                <w:bCs/>
                <w:color w:val="000000"/>
                <w:sz w:val="24"/>
                <w:szCs w:val="24"/>
              </w:rPr>
              <w:t>Kbt. 66. § (6) bekezdés a) és b) pontja alapján</w:t>
            </w:r>
            <w:r w:rsidRPr="00187D79">
              <w:rPr>
                <w:rFonts w:ascii="Times New Roman" w:hAnsi="Times New Roman" w:cs="Times New Roman"/>
                <w:color w:val="000000"/>
                <w:sz w:val="24"/>
                <w:szCs w:val="24"/>
              </w:rPr>
              <w:t>:</w:t>
            </w:r>
          </w:p>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 a közbeszerzésnek azt a részét (részeit), amelynek teljesítéséhez az ajánlattevő alvállalkozót kíván igénybe venni,</w:t>
            </w:r>
          </w:p>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b) az </w:t>
            </w:r>
            <w:proofErr w:type="gramStart"/>
            <w:r w:rsidRPr="00187D79">
              <w:rPr>
                <w:rFonts w:ascii="Times New Roman" w:hAnsi="Times New Roman" w:cs="Times New Roman"/>
                <w:color w:val="000000"/>
                <w:sz w:val="24"/>
                <w:szCs w:val="24"/>
              </w:rPr>
              <w:t>ezen</w:t>
            </w:r>
            <w:proofErr w:type="gramEnd"/>
            <w:r w:rsidRPr="00187D79">
              <w:rPr>
                <w:rFonts w:ascii="Times New Roman" w:hAnsi="Times New Roman" w:cs="Times New Roman"/>
                <w:color w:val="000000"/>
                <w:sz w:val="24"/>
                <w:szCs w:val="24"/>
              </w:rPr>
              <w:t xml:space="preserve"> részek tekintetében igénybe venni kívánt és az ajánlat vagy a részvételi jelentkezés benyújtásakor már ismert alvállalkozókat. (5. melléklet)</w:t>
            </w:r>
          </w:p>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 nyilatkozatokat </w:t>
            </w:r>
            <w:r w:rsidRPr="00187D79">
              <w:rPr>
                <w:rFonts w:ascii="Times New Roman" w:hAnsi="Times New Roman" w:cs="Times New Roman"/>
                <w:b/>
                <w:bCs/>
                <w:color w:val="000000"/>
                <w:sz w:val="24"/>
                <w:szCs w:val="24"/>
              </w:rPr>
              <w:t>nemleges tartalom esetén is kifejezetten meg kell tenni</w:t>
            </w:r>
            <w:r w:rsidRPr="00187D79">
              <w:rPr>
                <w:rFonts w:ascii="Times New Roman" w:hAnsi="Times New Roman" w:cs="Times New Roman"/>
                <w:color w:val="000000"/>
                <w:sz w:val="24"/>
                <w:szCs w:val="24"/>
              </w:rPr>
              <w:t>, és az ajánlathoz csatolni. Közös ajánlattevők esetén valamennyi közös ajánlattevőre is egyértelműen ki kell terjednie a nyilatkozatoknak.</w:t>
            </w:r>
          </w:p>
        </w:tc>
      </w:tr>
      <w:tr w:rsidR="00187D79" w:rsidRPr="00187D79" w:rsidTr="00437149">
        <w:tc>
          <w:tcPr>
            <w:tcW w:w="1413" w:type="dxa"/>
            <w:gridSpan w:val="2"/>
          </w:tcPr>
          <w:p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8.</w:t>
            </w:r>
          </w:p>
        </w:tc>
        <w:tc>
          <w:tcPr>
            <w:tcW w:w="7649" w:type="dxa"/>
          </w:tcPr>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Nyilatkozat a kapacitást nyújtó szervezetek (alkalmasság igazolásában részt vevő gazdasági szereplő) igénybevételéről</w:t>
            </w:r>
          </w:p>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 </w:t>
            </w:r>
            <w:r w:rsidRPr="00187D79">
              <w:rPr>
                <w:rFonts w:ascii="Times New Roman" w:hAnsi="Times New Roman" w:cs="Times New Roman"/>
                <w:b/>
                <w:bCs/>
                <w:color w:val="000000"/>
                <w:sz w:val="24"/>
                <w:szCs w:val="24"/>
              </w:rPr>
              <w:t xml:space="preserve">Kbt. 65. § (7) bekezdése </w:t>
            </w:r>
            <w:r w:rsidRPr="00187D79">
              <w:rPr>
                <w:rFonts w:ascii="Times New Roman" w:hAnsi="Times New Roman" w:cs="Times New Roman"/>
                <w:color w:val="000000"/>
                <w:sz w:val="24"/>
                <w:szCs w:val="24"/>
              </w:rPr>
              <w:t>alapján meg kell jelölni a kapacitást nyújtó</w:t>
            </w:r>
          </w:p>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szervezetet és az eljárást megindító felhívás vonatkozó pontjának megjelölésével azon alkalmassági követelményt vagy követelményeket, amelynek igazolása érdekében az ajánlattevő </w:t>
            </w:r>
            <w:proofErr w:type="gramStart"/>
            <w:r w:rsidRPr="00187D79">
              <w:rPr>
                <w:rFonts w:ascii="Times New Roman" w:hAnsi="Times New Roman" w:cs="Times New Roman"/>
                <w:color w:val="000000"/>
                <w:sz w:val="24"/>
                <w:szCs w:val="24"/>
              </w:rPr>
              <w:t>ezen</w:t>
            </w:r>
            <w:proofErr w:type="gramEnd"/>
            <w:r w:rsidRPr="00187D79">
              <w:rPr>
                <w:rFonts w:ascii="Times New Roman" w:hAnsi="Times New Roman" w:cs="Times New Roman"/>
                <w:color w:val="000000"/>
                <w:sz w:val="24"/>
                <w:szCs w:val="24"/>
              </w:rPr>
              <w:t xml:space="preserve"> szervezet erőforrására vagy arra is támaszkodik. (</w:t>
            </w:r>
            <w:r w:rsidRPr="00187D79">
              <w:rPr>
                <w:rFonts w:ascii="Times New Roman" w:hAnsi="Times New Roman" w:cs="Times New Roman"/>
                <w:i/>
                <w:iCs/>
                <w:color w:val="000000"/>
                <w:sz w:val="24"/>
                <w:szCs w:val="24"/>
              </w:rPr>
              <w:t>6.</w:t>
            </w:r>
            <w:r w:rsidRPr="00187D79">
              <w:rPr>
                <w:rFonts w:ascii="Times New Roman" w:hAnsi="Times New Roman" w:cs="Times New Roman"/>
                <w:color w:val="000000"/>
                <w:sz w:val="24"/>
                <w:szCs w:val="24"/>
              </w:rPr>
              <w:t xml:space="preserve"> </w:t>
            </w:r>
            <w:r w:rsidRPr="00187D79">
              <w:rPr>
                <w:rFonts w:ascii="Times New Roman" w:hAnsi="Times New Roman" w:cs="Times New Roman"/>
                <w:i/>
                <w:iCs/>
                <w:color w:val="000000"/>
                <w:sz w:val="24"/>
                <w:szCs w:val="24"/>
              </w:rPr>
              <w:t>melléklet</w:t>
            </w:r>
            <w:r w:rsidRPr="00187D79">
              <w:rPr>
                <w:rFonts w:ascii="Times New Roman" w:hAnsi="Times New Roman" w:cs="Times New Roman"/>
                <w:color w:val="000000"/>
                <w:sz w:val="24"/>
                <w:szCs w:val="24"/>
              </w:rPr>
              <w:t>)</w:t>
            </w:r>
          </w:p>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 nyilatkozatokat </w:t>
            </w:r>
            <w:r w:rsidRPr="00187D79">
              <w:rPr>
                <w:rFonts w:ascii="Times New Roman" w:hAnsi="Times New Roman" w:cs="Times New Roman"/>
                <w:b/>
                <w:bCs/>
                <w:color w:val="000000"/>
                <w:sz w:val="24"/>
                <w:szCs w:val="24"/>
              </w:rPr>
              <w:t>nemleges tartalom esetén is kifejezetten meg kell tenni</w:t>
            </w:r>
            <w:r w:rsidRPr="00187D79">
              <w:rPr>
                <w:rFonts w:ascii="Times New Roman" w:hAnsi="Times New Roman" w:cs="Times New Roman"/>
                <w:color w:val="000000"/>
                <w:sz w:val="24"/>
                <w:szCs w:val="24"/>
              </w:rPr>
              <w:t>, és az ajánlathoz csatolni. Közös ajánlattevők esetén valamennyi közös ajánlattevőre is</w:t>
            </w:r>
            <w:r w:rsidRPr="00187D79">
              <w:rPr>
                <w:rFonts w:ascii="Times New Roman" w:hAnsi="Times New Roman" w:cs="Times New Roman"/>
                <w:sz w:val="24"/>
                <w:szCs w:val="24"/>
              </w:rPr>
              <w:t xml:space="preserve"> </w:t>
            </w:r>
            <w:r w:rsidRPr="00187D79">
              <w:rPr>
                <w:rFonts w:ascii="Times New Roman" w:hAnsi="Times New Roman" w:cs="Times New Roman"/>
                <w:color w:val="000000"/>
                <w:sz w:val="24"/>
                <w:szCs w:val="24"/>
              </w:rPr>
              <w:t>egyértelműen ki kell terjednie a nyilatkozatoknak.</w:t>
            </w:r>
          </w:p>
        </w:tc>
      </w:tr>
      <w:tr w:rsidR="00187D79" w:rsidRPr="00187D79" w:rsidTr="00437149">
        <w:tc>
          <w:tcPr>
            <w:tcW w:w="9062" w:type="dxa"/>
            <w:gridSpan w:val="3"/>
          </w:tcPr>
          <w:p w:rsidR="00187D79" w:rsidRPr="00187D79" w:rsidRDefault="00187D79" w:rsidP="00187D79">
            <w:pPr>
              <w:autoSpaceDE w:val="0"/>
              <w:autoSpaceDN w:val="0"/>
              <w:adjustRightInd w:val="0"/>
              <w:jc w:val="center"/>
              <w:rPr>
                <w:rFonts w:ascii="Times New Roman" w:hAnsi="Times New Roman" w:cs="Times New Roman"/>
                <w:b/>
                <w:color w:val="000000"/>
                <w:sz w:val="24"/>
                <w:szCs w:val="24"/>
              </w:rPr>
            </w:pPr>
            <w:r w:rsidRPr="00187D79">
              <w:rPr>
                <w:rFonts w:ascii="Times New Roman" w:hAnsi="Times New Roman" w:cs="Times New Roman"/>
                <w:b/>
                <w:color w:val="000000"/>
                <w:sz w:val="24"/>
                <w:szCs w:val="24"/>
              </w:rPr>
              <w:t>Kizáró okok fenn nem állásának igazolása:</w:t>
            </w:r>
          </w:p>
        </w:tc>
      </w:tr>
      <w:tr w:rsidR="00187D79" w:rsidRPr="00187D79" w:rsidTr="00437149">
        <w:tc>
          <w:tcPr>
            <w:tcW w:w="1413" w:type="dxa"/>
            <w:gridSpan w:val="2"/>
          </w:tcPr>
          <w:p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9.</w:t>
            </w:r>
          </w:p>
        </w:tc>
        <w:tc>
          <w:tcPr>
            <w:tcW w:w="7649" w:type="dxa"/>
          </w:tcPr>
          <w:p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 </w:t>
            </w:r>
            <w:r w:rsidRPr="00187D79">
              <w:rPr>
                <w:rFonts w:ascii="Times New Roman" w:hAnsi="Times New Roman" w:cs="Times New Roman"/>
                <w:b/>
                <w:color w:val="000000"/>
                <w:sz w:val="24"/>
                <w:szCs w:val="24"/>
              </w:rPr>
              <w:t>kizáró okok</w:t>
            </w:r>
            <w:r w:rsidRPr="00187D79">
              <w:rPr>
                <w:rFonts w:ascii="Times New Roman" w:hAnsi="Times New Roman" w:cs="Times New Roman"/>
                <w:color w:val="000000"/>
                <w:sz w:val="24"/>
                <w:szCs w:val="24"/>
              </w:rPr>
              <w:t xml:space="preserve"> (Kbt. 62.§ és 63.§) fenn nem állásáról szóló nyilatkozat (7.</w:t>
            </w:r>
          </w:p>
          <w:p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melléklet)</w:t>
            </w:r>
          </w:p>
        </w:tc>
      </w:tr>
      <w:tr w:rsidR="00187D79" w:rsidRPr="00187D79" w:rsidTr="00437149">
        <w:tc>
          <w:tcPr>
            <w:tcW w:w="1413" w:type="dxa"/>
            <w:gridSpan w:val="2"/>
          </w:tcPr>
          <w:p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10.</w:t>
            </w:r>
          </w:p>
        </w:tc>
        <w:tc>
          <w:tcPr>
            <w:tcW w:w="7649" w:type="dxa"/>
          </w:tcPr>
          <w:p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Nyilatkozat a </w:t>
            </w:r>
            <w:r w:rsidRPr="00187D79">
              <w:rPr>
                <w:rFonts w:ascii="Times New Roman" w:hAnsi="Times New Roman" w:cs="Times New Roman"/>
                <w:b/>
                <w:bCs/>
                <w:color w:val="000000"/>
                <w:sz w:val="24"/>
                <w:szCs w:val="24"/>
              </w:rPr>
              <w:t xml:space="preserve">321/2015. (X. 30.) Korm. rendelet 8. § szakasz </w:t>
            </w:r>
            <w:proofErr w:type="spellStart"/>
            <w:r w:rsidRPr="00187D79">
              <w:rPr>
                <w:rFonts w:ascii="Times New Roman" w:hAnsi="Times New Roman" w:cs="Times New Roman"/>
                <w:b/>
                <w:bCs/>
                <w:color w:val="000000"/>
                <w:sz w:val="24"/>
                <w:szCs w:val="24"/>
              </w:rPr>
              <w:t>ib</w:t>
            </w:r>
            <w:proofErr w:type="spellEnd"/>
            <w:r w:rsidRPr="00187D79">
              <w:rPr>
                <w:rFonts w:ascii="Times New Roman" w:hAnsi="Times New Roman" w:cs="Times New Roman"/>
                <w:b/>
                <w:bCs/>
                <w:color w:val="000000"/>
                <w:sz w:val="24"/>
                <w:szCs w:val="24"/>
              </w:rPr>
              <w:t xml:space="preserve">) pontja </w:t>
            </w:r>
            <w:r w:rsidRPr="00187D79">
              <w:rPr>
                <w:rFonts w:ascii="Times New Roman" w:hAnsi="Times New Roman" w:cs="Times New Roman"/>
                <w:color w:val="000000"/>
                <w:sz w:val="24"/>
                <w:szCs w:val="24"/>
              </w:rPr>
              <w:t>alapján (</w:t>
            </w:r>
            <w:r w:rsidRPr="00187D79">
              <w:rPr>
                <w:rFonts w:ascii="Times New Roman" w:hAnsi="Times New Roman" w:cs="Times New Roman"/>
                <w:i/>
                <w:iCs/>
                <w:color w:val="000000"/>
                <w:sz w:val="24"/>
                <w:szCs w:val="24"/>
              </w:rPr>
              <w:t>8. melléklet</w:t>
            </w:r>
            <w:r w:rsidRPr="00187D79">
              <w:rPr>
                <w:rFonts w:ascii="Times New Roman" w:hAnsi="Times New Roman" w:cs="Times New Roman"/>
                <w:color w:val="000000"/>
                <w:sz w:val="24"/>
                <w:szCs w:val="24"/>
              </w:rPr>
              <w:t>)</w:t>
            </w:r>
          </w:p>
          <w:p w:rsidR="00187D79" w:rsidRPr="00187D79" w:rsidRDefault="00187D79" w:rsidP="00187D79">
            <w:pPr>
              <w:autoSpaceDE w:val="0"/>
              <w:autoSpaceDN w:val="0"/>
              <w:adjustRightInd w:val="0"/>
              <w:rPr>
                <w:rFonts w:ascii="Times New Roman" w:hAnsi="Times New Roman" w:cs="Times New Roman"/>
                <w:strike/>
                <w:color w:val="000000"/>
                <w:sz w:val="24"/>
                <w:szCs w:val="24"/>
              </w:rPr>
            </w:pPr>
          </w:p>
        </w:tc>
      </w:tr>
      <w:tr w:rsidR="00187D79" w:rsidRPr="00187D79" w:rsidTr="00437149">
        <w:tc>
          <w:tcPr>
            <w:tcW w:w="1413" w:type="dxa"/>
            <w:gridSpan w:val="2"/>
          </w:tcPr>
          <w:p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11.</w:t>
            </w:r>
          </w:p>
        </w:tc>
        <w:tc>
          <w:tcPr>
            <w:tcW w:w="7649" w:type="dxa"/>
          </w:tcPr>
          <w:p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Nyilatkozat a </w:t>
            </w:r>
            <w:r w:rsidRPr="00187D79">
              <w:rPr>
                <w:rFonts w:ascii="Times New Roman" w:hAnsi="Times New Roman" w:cs="Times New Roman"/>
                <w:b/>
                <w:bCs/>
                <w:color w:val="000000"/>
                <w:sz w:val="24"/>
                <w:szCs w:val="24"/>
              </w:rPr>
              <w:t xml:space="preserve">Kbt. 67. § (4) bekezdés </w:t>
            </w:r>
            <w:r w:rsidRPr="00187D79">
              <w:rPr>
                <w:rFonts w:ascii="Times New Roman" w:hAnsi="Times New Roman" w:cs="Times New Roman"/>
                <w:color w:val="000000"/>
                <w:sz w:val="24"/>
                <w:szCs w:val="24"/>
              </w:rPr>
              <w:t xml:space="preserve">és </w:t>
            </w:r>
            <w:r w:rsidRPr="00187D79">
              <w:rPr>
                <w:rFonts w:ascii="Times New Roman" w:hAnsi="Times New Roman" w:cs="Times New Roman"/>
                <w:b/>
                <w:bCs/>
                <w:color w:val="000000"/>
                <w:sz w:val="24"/>
                <w:szCs w:val="24"/>
              </w:rPr>
              <w:t xml:space="preserve">321/2015. (X. 30.) Korm. rendelet 17.§ (2) bekezdése </w:t>
            </w:r>
            <w:r w:rsidRPr="00187D79">
              <w:rPr>
                <w:rFonts w:ascii="Times New Roman" w:hAnsi="Times New Roman" w:cs="Times New Roman"/>
                <w:color w:val="000000"/>
                <w:sz w:val="24"/>
                <w:szCs w:val="24"/>
              </w:rPr>
              <w:t>alapján arról, hogy az alvállalkozó és adott esetben az alkalmasság igazolásában résztvevő más szervezet nem áll az eljárásban előírt kizáró okok</w:t>
            </w:r>
            <w:r w:rsidRPr="00187D79">
              <w:rPr>
                <w:rFonts w:ascii="Times New Roman" w:hAnsi="Times New Roman" w:cs="Times New Roman"/>
                <w:b/>
                <w:bCs/>
                <w:color w:val="000000"/>
                <w:sz w:val="24"/>
                <w:szCs w:val="24"/>
              </w:rPr>
              <w:t xml:space="preserve"> </w:t>
            </w:r>
            <w:r w:rsidRPr="00187D79">
              <w:rPr>
                <w:rFonts w:ascii="Times New Roman" w:hAnsi="Times New Roman" w:cs="Times New Roman"/>
                <w:color w:val="000000"/>
                <w:sz w:val="24"/>
                <w:szCs w:val="24"/>
              </w:rPr>
              <w:t>hatálya alatt. (</w:t>
            </w:r>
            <w:r w:rsidRPr="00187D79">
              <w:rPr>
                <w:rFonts w:ascii="Times New Roman" w:hAnsi="Times New Roman" w:cs="Times New Roman"/>
                <w:i/>
                <w:iCs/>
                <w:color w:val="000000"/>
                <w:sz w:val="24"/>
                <w:szCs w:val="24"/>
              </w:rPr>
              <w:t>9. melléklet</w:t>
            </w:r>
            <w:r w:rsidRPr="00187D79">
              <w:rPr>
                <w:rFonts w:ascii="Times New Roman" w:hAnsi="Times New Roman" w:cs="Times New Roman"/>
                <w:color w:val="000000"/>
                <w:sz w:val="24"/>
                <w:szCs w:val="24"/>
              </w:rPr>
              <w:t>)</w:t>
            </w:r>
          </w:p>
        </w:tc>
      </w:tr>
      <w:tr w:rsidR="00187D79" w:rsidRPr="00187D79" w:rsidTr="00437149">
        <w:tc>
          <w:tcPr>
            <w:tcW w:w="9062" w:type="dxa"/>
            <w:gridSpan w:val="3"/>
          </w:tcPr>
          <w:p w:rsidR="00187D79" w:rsidRPr="00187D79" w:rsidRDefault="00187D79" w:rsidP="00187D79">
            <w:pPr>
              <w:autoSpaceDE w:val="0"/>
              <w:autoSpaceDN w:val="0"/>
              <w:adjustRightInd w:val="0"/>
              <w:jc w:val="center"/>
              <w:rPr>
                <w:rFonts w:ascii="Times New Roman" w:hAnsi="Times New Roman" w:cs="Times New Roman"/>
                <w:b/>
                <w:color w:val="000000"/>
                <w:sz w:val="24"/>
                <w:szCs w:val="24"/>
              </w:rPr>
            </w:pPr>
            <w:r w:rsidRPr="00187D79">
              <w:rPr>
                <w:rFonts w:ascii="Times New Roman" w:hAnsi="Times New Roman" w:cs="Times New Roman"/>
                <w:b/>
                <w:color w:val="000000"/>
                <w:sz w:val="24"/>
                <w:szCs w:val="24"/>
              </w:rPr>
              <w:t>Egyéb dokumentumok:</w:t>
            </w:r>
          </w:p>
        </w:tc>
      </w:tr>
      <w:tr w:rsidR="00187D79" w:rsidRPr="00187D79" w:rsidTr="00437149">
        <w:tc>
          <w:tcPr>
            <w:tcW w:w="1413" w:type="dxa"/>
            <w:gridSpan w:val="2"/>
          </w:tcPr>
          <w:p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lastRenderedPageBreak/>
              <w:t>12.</w:t>
            </w:r>
          </w:p>
        </w:tc>
        <w:tc>
          <w:tcPr>
            <w:tcW w:w="7649" w:type="dxa"/>
          </w:tcPr>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 kapacitásait rendelkezésre bocsátó szervezet olyan szerződéses vagy</w:t>
            </w:r>
          </w:p>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előszerződésben vállalt </w:t>
            </w:r>
            <w:r w:rsidRPr="00187D79">
              <w:rPr>
                <w:rFonts w:ascii="Times New Roman" w:hAnsi="Times New Roman" w:cs="Times New Roman"/>
                <w:b/>
                <w:bCs/>
                <w:color w:val="000000"/>
                <w:sz w:val="24"/>
                <w:szCs w:val="24"/>
              </w:rPr>
              <w:t>kötelezettségvállalását tartalmazó okirata</w:t>
            </w:r>
            <w:r w:rsidRPr="00187D79">
              <w:rPr>
                <w:rFonts w:ascii="Times New Roman" w:hAnsi="Times New Roman" w:cs="Times New Roman"/>
                <w:color w:val="000000"/>
                <w:sz w:val="24"/>
                <w:szCs w:val="24"/>
              </w:rPr>
              <w:t>, amely</w:t>
            </w:r>
          </w:p>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alátámasztja, hogy a szerződés teljesítéséhez szükséges erőforrások rendelkezésre állnak majd a szerződés teljesítésének időtartama alatt. (</w:t>
            </w:r>
            <w:r w:rsidRPr="00187D79">
              <w:rPr>
                <w:rFonts w:ascii="Times New Roman" w:hAnsi="Times New Roman" w:cs="Times New Roman"/>
                <w:i/>
                <w:iCs/>
                <w:color w:val="000000"/>
                <w:sz w:val="24"/>
                <w:szCs w:val="24"/>
              </w:rPr>
              <w:t>10. melléklet</w:t>
            </w:r>
            <w:r w:rsidRPr="00187D79">
              <w:rPr>
                <w:rFonts w:ascii="Times New Roman" w:hAnsi="Times New Roman" w:cs="Times New Roman"/>
                <w:color w:val="000000"/>
                <w:sz w:val="24"/>
                <w:szCs w:val="24"/>
              </w:rPr>
              <w:t>)</w:t>
            </w:r>
          </w:p>
        </w:tc>
      </w:tr>
      <w:tr w:rsidR="00187D79" w:rsidRPr="00187D79" w:rsidTr="00437149">
        <w:tc>
          <w:tcPr>
            <w:tcW w:w="1413" w:type="dxa"/>
            <w:gridSpan w:val="2"/>
          </w:tcPr>
          <w:p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13.</w:t>
            </w:r>
          </w:p>
        </w:tc>
        <w:tc>
          <w:tcPr>
            <w:tcW w:w="7649" w:type="dxa"/>
          </w:tcPr>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Az ajánlathoz csatolni kell az ajánlatban szereplő dokumentumokat aláíró, az</w:t>
            </w:r>
          </w:p>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ajánlattevő és az alkalmasság igazolásában résztvevő gazdasági szereplő írásbeli képviseletére jogosult személy (cég esetében a cégjegyzésre jogosult) </w:t>
            </w:r>
            <w:r w:rsidRPr="00187D79">
              <w:rPr>
                <w:rFonts w:ascii="Times New Roman" w:hAnsi="Times New Roman" w:cs="Times New Roman"/>
                <w:b/>
                <w:bCs/>
                <w:color w:val="000000"/>
                <w:sz w:val="24"/>
                <w:szCs w:val="24"/>
              </w:rPr>
              <w:t>aláírási</w:t>
            </w:r>
            <w:r w:rsidRPr="00187D79">
              <w:rPr>
                <w:rFonts w:ascii="Times New Roman" w:hAnsi="Times New Roman" w:cs="Times New Roman"/>
                <w:color w:val="000000"/>
                <w:sz w:val="24"/>
                <w:szCs w:val="24"/>
              </w:rPr>
              <w:t xml:space="preserve"> </w:t>
            </w:r>
            <w:r w:rsidRPr="00187D79">
              <w:rPr>
                <w:rFonts w:ascii="Times New Roman" w:hAnsi="Times New Roman" w:cs="Times New Roman"/>
                <w:b/>
                <w:bCs/>
                <w:color w:val="000000"/>
                <w:sz w:val="24"/>
                <w:szCs w:val="24"/>
              </w:rPr>
              <w:t xml:space="preserve">címpéldányát </w:t>
            </w:r>
            <w:r w:rsidRPr="00187D79">
              <w:rPr>
                <w:rFonts w:ascii="Times New Roman" w:hAnsi="Times New Roman" w:cs="Times New Roman"/>
                <w:color w:val="000000"/>
                <w:sz w:val="24"/>
                <w:szCs w:val="24"/>
              </w:rPr>
              <w:t xml:space="preserve">vagy </w:t>
            </w:r>
            <w:r w:rsidRPr="00187D79">
              <w:rPr>
                <w:rFonts w:ascii="Times New Roman" w:hAnsi="Times New Roman" w:cs="Times New Roman"/>
                <w:b/>
                <w:bCs/>
                <w:color w:val="000000"/>
                <w:sz w:val="24"/>
                <w:szCs w:val="24"/>
              </w:rPr>
              <w:t xml:space="preserve">ügyvéd által ellenjegyzett aláírás mintáját </w:t>
            </w:r>
            <w:r w:rsidRPr="00187D79">
              <w:rPr>
                <w:rFonts w:ascii="Times New Roman" w:hAnsi="Times New Roman" w:cs="Times New Roman"/>
                <w:color w:val="000000"/>
                <w:sz w:val="24"/>
                <w:szCs w:val="24"/>
              </w:rPr>
              <w:t xml:space="preserve">(2006. évi V. törvény 9. § (1) bekezdés). Amennyiben az ajánlatot nem az írásbeli képviseletre jogosult személy írja alá, akkor az adott </w:t>
            </w:r>
            <w:proofErr w:type="gramStart"/>
            <w:r w:rsidRPr="00187D79">
              <w:rPr>
                <w:rFonts w:ascii="Times New Roman" w:hAnsi="Times New Roman" w:cs="Times New Roman"/>
                <w:color w:val="000000"/>
                <w:sz w:val="24"/>
                <w:szCs w:val="24"/>
              </w:rPr>
              <w:t>személy(</w:t>
            </w:r>
            <w:proofErr w:type="spellStart"/>
            <w:proofErr w:type="gramEnd"/>
            <w:r w:rsidRPr="00187D79">
              <w:rPr>
                <w:rFonts w:ascii="Times New Roman" w:hAnsi="Times New Roman" w:cs="Times New Roman"/>
                <w:color w:val="000000"/>
                <w:sz w:val="24"/>
                <w:szCs w:val="24"/>
              </w:rPr>
              <w:t>ek</w:t>
            </w:r>
            <w:proofErr w:type="spellEnd"/>
            <w:r w:rsidRPr="00187D79">
              <w:rPr>
                <w:rFonts w:ascii="Times New Roman" w:hAnsi="Times New Roman" w:cs="Times New Roman"/>
                <w:color w:val="000000"/>
                <w:sz w:val="24"/>
                <w:szCs w:val="24"/>
              </w:rPr>
              <w:t>)</w:t>
            </w:r>
            <w:proofErr w:type="spellStart"/>
            <w:r w:rsidRPr="00187D79">
              <w:rPr>
                <w:rFonts w:ascii="Times New Roman" w:hAnsi="Times New Roman" w:cs="Times New Roman"/>
                <w:color w:val="000000"/>
                <w:sz w:val="24"/>
                <w:szCs w:val="24"/>
              </w:rPr>
              <w:t>nek</w:t>
            </w:r>
            <w:proofErr w:type="spellEnd"/>
            <w:r w:rsidRPr="00187D79">
              <w:rPr>
                <w:rFonts w:ascii="Times New Roman" w:hAnsi="Times New Roman" w:cs="Times New Roman"/>
                <w:color w:val="000000"/>
                <w:sz w:val="24"/>
                <w:szCs w:val="24"/>
              </w:rPr>
              <w:t xml:space="preserve"> az ajánlat aláírására vonatkozó, a meghatalmazott aláírás mintáját is tartalmazó, a képviseletre jogosult általi, cégszerű aláírással ellátott </w:t>
            </w:r>
            <w:r w:rsidRPr="00187D79">
              <w:rPr>
                <w:rFonts w:ascii="Times New Roman" w:hAnsi="Times New Roman" w:cs="Times New Roman"/>
                <w:b/>
                <w:bCs/>
                <w:color w:val="000000"/>
                <w:sz w:val="24"/>
                <w:szCs w:val="24"/>
              </w:rPr>
              <w:t xml:space="preserve">meghatalmazását </w:t>
            </w:r>
            <w:r w:rsidRPr="00187D79">
              <w:rPr>
                <w:rFonts w:ascii="Times New Roman" w:hAnsi="Times New Roman" w:cs="Times New Roman"/>
                <w:color w:val="000000"/>
                <w:sz w:val="24"/>
                <w:szCs w:val="24"/>
              </w:rPr>
              <w:t>is szükséges csatolni (</w:t>
            </w:r>
            <w:r w:rsidRPr="00187D79">
              <w:rPr>
                <w:rFonts w:ascii="Times New Roman" w:hAnsi="Times New Roman" w:cs="Times New Roman"/>
                <w:i/>
                <w:iCs/>
                <w:color w:val="000000"/>
                <w:sz w:val="24"/>
                <w:szCs w:val="24"/>
              </w:rPr>
              <w:t>11.</w:t>
            </w:r>
            <w:r w:rsidRPr="00187D79">
              <w:rPr>
                <w:rFonts w:ascii="Times New Roman" w:hAnsi="Times New Roman" w:cs="Times New Roman"/>
                <w:color w:val="000000"/>
                <w:sz w:val="24"/>
                <w:szCs w:val="24"/>
              </w:rPr>
              <w:t xml:space="preserve"> </w:t>
            </w:r>
            <w:r w:rsidRPr="00187D79">
              <w:rPr>
                <w:rFonts w:ascii="Times New Roman" w:hAnsi="Times New Roman" w:cs="Times New Roman"/>
                <w:i/>
                <w:iCs/>
                <w:color w:val="000000"/>
                <w:sz w:val="24"/>
                <w:szCs w:val="24"/>
              </w:rPr>
              <w:t>melléklet</w:t>
            </w:r>
            <w:r w:rsidRPr="00187D79">
              <w:rPr>
                <w:rFonts w:ascii="Times New Roman" w:hAnsi="Times New Roman" w:cs="Times New Roman"/>
                <w:color w:val="000000"/>
                <w:sz w:val="24"/>
                <w:szCs w:val="24"/>
              </w:rPr>
              <w:t>)</w:t>
            </w:r>
          </w:p>
        </w:tc>
      </w:tr>
      <w:tr w:rsidR="00187D79" w:rsidRPr="00187D79" w:rsidTr="00437149">
        <w:tc>
          <w:tcPr>
            <w:tcW w:w="1413" w:type="dxa"/>
            <w:gridSpan w:val="2"/>
          </w:tcPr>
          <w:p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14.</w:t>
            </w:r>
          </w:p>
        </w:tc>
        <w:tc>
          <w:tcPr>
            <w:tcW w:w="7649" w:type="dxa"/>
          </w:tcPr>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b/>
                <w:bCs/>
                <w:color w:val="000000"/>
                <w:sz w:val="24"/>
                <w:szCs w:val="24"/>
              </w:rPr>
              <w:t xml:space="preserve">Folyamatban lévő változásbejegyzési eljárás </w:t>
            </w:r>
            <w:r w:rsidRPr="00187D79">
              <w:rPr>
                <w:rFonts w:ascii="Times New Roman" w:hAnsi="Times New Roman" w:cs="Times New Roman"/>
                <w:color w:val="000000"/>
                <w:sz w:val="24"/>
                <w:szCs w:val="24"/>
              </w:rPr>
              <w:t>estén a cégbírósághoz benyújtott változásbejegyzési kérelem és az annak érkezéséről a cégbíróság által megküldött igazolás (</w:t>
            </w:r>
            <w:r w:rsidRPr="00187D79">
              <w:rPr>
                <w:rFonts w:ascii="Times New Roman" w:hAnsi="Times New Roman" w:cs="Times New Roman"/>
                <w:i/>
                <w:iCs/>
                <w:color w:val="000000"/>
                <w:sz w:val="24"/>
                <w:szCs w:val="24"/>
              </w:rPr>
              <w:t>12. melléklet</w:t>
            </w:r>
            <w:r w:rsidRPr="00187D79">
              <w:rPr>
                <w:rFonts w:ascii="Times New Roman" w:hAnsi="Times New Roman" w:cs="Times New Roman"/>
                <w:color w:val="000000"/>
                <w:sz w:val="24"/>
                <w:szCs w:val="24"/>
              </w:rPr>
              <w:t>)</w:t>
            </w:r>
          </w:p>
        </w:tc>
      </w:tr>
      <w:tr w:rsidR="00187D79" w:rsidRPr="00187D79" w:rsidTr="00437149">
        <w:tc>
          <w:tcPr>
            <w:tcW w:w="1413" w:type="dxa"/>
            <w:gridSpan w:val="2"/>
          </w:tcPr>
          <w:p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15.</w:t>
            </w:r>
          </w:p>
        </w:tc>
        <w:tc>
          <w:tcPr>
            <w:tcW w:w="7649" w:type="dxa"/>
          </w:tcPr>
          <w:p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color w:val="000000"/>
                <w:sz w:val="24"/>
                <w:szCs w:val="24"/>
              </w:rPr>
              <w:t xml:space="preserve">Nyilatkozat az ajánlat </w:t>
            </w:r>
            <w:r w:rsidRPr="00187D79">
              <w:rPr>
                <w:rFonts w:ascii="Times New Roman" w:hAnsi="Times New Roman" w:cs="Times New Roman"/>
                <w:b/>
                <w:bCs/>
                <w:color w:val="000000"/>
                <w:sz w:val="24"/>
                <w:szCs w:val="24"/>
              </w:rPr>
              <w:t>papír alapú eredeti és elektronikus példányának</w:t>
            </w:r>
          </w:p>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egyezőségéről (</w:t>
            </w:r>
            <w:r w:rsidRPr="00187D79">
              <w:rPr>
                <w:rFonts w:ascii="Times New Roman" w:hAnsi="Times New Roman" w:cs="Times New Roman"/>
                <w:i/>
                <w:iCs/>
                <w:color w:val="000000"/>
                <w:sz w:val="24"/>
                <w:szCs w:val="24"/>
              </w:rPr>
              <w:t>13. melléklet</w:t>
            </w:r>
            <w:r w:rsidRPr="00187D79">
              <w:rPr>
                <w:rFonts w:ascii="Times New Roman" w:hAnsi="Times New Roman" w:cs="Times New Roman"/>
                <w:color w:val="000000"/>
                <w:sz w:val="24"/>
                <w:szCs w:val="24"/>
              </w:rPr>
              <w:t>)</w:t>
            </w:r>
          </w:p>
        </w:tc>
      </w:tr>
      <w:tr w:rsidR="00187D79" w:rsidRPr="00187D79" w:rsidTr="00437149">
        <w:tc>
          <w:tcPr>
            <w:tcW w:w="1413" w:type="dxa"/>
            <w:gridSpan w:val="2"/>
          </w:tcPr>
          <w:p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16.</w:t>
            </w:r>
          </w:p>
        </w:tc>
        <w:tc>
          <w:tcPr>
            <w:tcW w:w="7649" w:type="dxa"/>
          </w:tcPr>
          <w:p w:rsidR="00187D79" w:rsidRPr="00187D79" w:rsidRDefault="00187D79" w:rsidP="00187D79">
            <w:pPr>
              <w:autoSpaceDE w:val="0"/>
              <w:autoSpaceDN w:val="0"/>
              <w:adjustRightInd w:val="0"/>
              <w:jc w:val="both"/>
              <w:rPr>
                <w:rFonts w:ascii="Times New Roman" w:hAnsi="Times New Roman" w:cs="Times New Roman"/>
                <w:b/>
                <w:color w:val="000000"/>
                <w:sz w:val="24"/>
                <w:szCs w:val="24"/>
              </w:rPr>
            </w:pPr>
            <w:r w:rsidRPr="00187D79">
              <w:rPr>
                <w:rFonts w:ascii="Times New Roman" w:hAnsi="Times New Roman" w:cs="Times New Roman"/>
                <w:b/>
                <w:color w:val="000000"/>
                <w:sz w:val="24"/>
                <w:szCs w:val="24"/>
              </w:rPr>
              <w:t>Ajánlattételi lap – Árazott költségvetés</w:t>
            </w:r>
          </w:p>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Felhívjuk az ajánlattevők figyelmét, hogy az </w:t>
            </w:r>
            <w:proofErr w:type="spellStart"/>
            <w:r w:rsidRPr="00187D79">
              <w:rPr>
                <w:rFonts w:ascii="Times New Roman" w:hAnsi="Times New Roman" w:cs="Times New Roman"/>
                <w:color w:val="000000"/>
                <w:sz w:val="24"/>
                <w:szCs w:val="24"/>
              </w:rPr>
              <w:t>excel</w:t>
            </w:r>
            <w:proofErr w:type="spellEnd"/>
            <w:r w:rsidRPr="00187D79">
              <w:rPr>
                <w:rFonts w:ascii="Times New Roman" w:hAnsi="Times New Roman" w:cs="Times New Roman"/>
                <w:color w:val="000000"/>
                <w:sz w:val="24"/>
                <w:szCs w:val="24"/>
              </w:rPr>
              <w:t xml:space="preserve"> táblázaton belül tilos az egyes sorokat összevonni, valamint tilos az egyes tételekhez tartozó mennyiségeket megváltoztatni, kivéve, ha ezt ajánlatkérő a kiegészítő tájékoztatás során előírja.</w:t>
            </w:r>
          </w:p>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Valamennyi sort be kell árazni, kivéve, ha kiegészítő tájékoztatás során</w:t>
            </w:r>
          </w:p>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ajánlatkérő ettől eltérően rendelkezik.</w:t>
            </w:r>
          </w:p>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Azoknál a tételeknél, ahol a db-számból adódóan az egységár nulla, ott lehet nulla díjköltség is, ez nem vonja maga után az ajánlat érvénytelenségét. (14. melléklet)</w:t>
            </w:r>
          </w:p>
        </w:tc>
      </w:tr>
      <w:tr w:rsidR="00187D79" w:rsidRPr="00187D79" w:rsidTr="00437149">
        <w:tc>
          <w:tcPr>
            <w:tcW w:w="1413" w:type="dxa"/>
            <w:gridSpan w:val="2"/>
          </w:tcPr>
          <w:p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17. </w:t>
            </w:r>
          </w:p>
        </w:tc>
        <w:tc>
          <w:tcPr>
            <w:tcW w:w="7649" w:type="dxa"/>
          </w:tcPr>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Nyilatkozat felelősségbiztosításról</w:t>
            </w:r>
          </w:p>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Nyilatkozat a biztosítékok határidőre történő nyújtására vonatkozóan</w:t>
            </w:r>
          </w:p>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Nyilatkozat felelős fordításról</w:t>
            </w:r>
          </w:p>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Nyilatkozat tanúsítványok rendelkezésre állásáról</w:t>
            </w:r>
          </w:p>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Nyilatkozat ütemterv határidőre való benyújtásáról (15. melléklet)</w:t>
            </w:r>
          </w:p>
        </w:tc>
      </w:tr>
      <w:tr w:rsidR="00187D79" w:rsidRPr="00187D79" w:rsidTr="00437149">
        <w:tc>
          <w:tcPr>
            <w:tcW w:w="1413" w:type="dxa"/>
            <w:gridSpan w:val="2"/>
          </w:tcPr>
          <w:p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18.</w:t>
            </w:r>
          </w:p>
        </w:tc>
        <w:tc>
          <w:tcPr>
            <w:tcW w:w="7649" w:type="dxa"/>
          </w:tcPr>
          <w:p w:rsidR="00187D79" w:rsidRPr="00187D79" w:rsidRDefault="00187D79" w:rsidP="00187D79">
            <w:pPr>
              <w:autoSpaceDE w:val="0"/>
              <w:autoSpaceDN w:val="0"/>
              <w:adjustRightInd w:val="0"/>
              <w:jc w:val="both"/>
              <w:rPr>
                <w:rFonts w:ascii="Times New Roman" w:hAnsi="Times New Roman" w:cs="Times New Roman"/>
                <w:b/>
                <w:color w:val="000000"/>
                <w:sz w:val="24"/>
                <w:szCs w:val="24"/>
              </w:rPr>
            </w:pPr>
            <w:r w:rsidRPr="00187D79">
              <w:rPr>
                <w:rFonts w:ascii="Times New Roman" w:hAnsi="Times New Roman" w:cs="Times New Roman"/>
                <w:color w:val="000000"/>
                <w:sz w:val="24"/>
                <w:szCs w:val="24"/>
              </w:rPr>
              <w:t>Nyilatkozat üzleti titokról (16. számú melléklet)</w:t>
            </w:r>
          </w:p>
        </w:tc>
      </w:tr>
      <w:tr w:rsidR="00187D79" w:rsidRPr="00187D79" w:rsidTr="00437149">
        <w:tc>
          <w:tcPr>
            <w:tcW w:w="9062" w:type="dxa"/>
            <w:gridSpan w:val="3"/>
          </w:tcPr>
          <w:p w:rsidR="00187D79" w:rsidRPr="00187D79" w:rsidRDefault="00187D79" w:rsidP="00187D79">
            <w:pPr>
              <w:autoSpaceDE w:val="0"/>
              <w:autoSpaceDN w:val="0"/>
              <w:adjustRightInd w:val="0"/>
              <w:jc w:val="center"/>
              <w:rPr>
                <w:rFonts w:ascii="Times New Roman" w:hAnsi="Times New Roman" w:cs="Times New Roman"/>
                <w:b/>
                <w:color w:val="000000"/>
                <w:sz w:val="24"/>
                <w:szCs w:val="24"/>
              </w:rPr>
            </w:pPr>
          </w:p>
        </w:tc>
      </w:tr>
      <w:tr w:rsidR="00187D79" w:rsidRPr="00187D79" w:rsidTr="00437149">
        <w:tc>
          <w:tcPr>
            <w:tcW w:w="9062" w:type="dxa"/>
            <w:gridSpan w:val="3"/>
          </w:tcPr>
          <w:p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Pénzügyi és gazdasági alkalmasság - a megkövetelt igazolási mód:</w:t>
            </w:r>
          </w:p>
        </w:tc>
      </w:tr>
      <w:tr w:rsidR="00187D79" w:rsidRPr="00187D79" w:rsidTr="00437149">
        <w:tc>
          <w:tcPr>
            <w:tcW w:w="1413" w:type="dxa"/>
            <w:gridSpan w:val="2"/>
          </w:tcPr>
          <w:p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19. </w:t>
            </w:r>
          </w:p>
        </w:tc>
        <w:tc>
          <w:tcPr>
            <w:tcW w:w="7649" w:type="dxa"/>
          </w:tcPr>
          <w:p w:rsidR="00187D79" w:rsidRPr="00187D79" w:rsidRDefault="00187D79" w:rsidP="00187D79">
            <w:pPr>
              <w:autoSpaceDE w:val="0"/>
              <w:autoSpaceDN w:val="0"/>
              <w:adjustRightInd w:val="0"/>
              <w:rPr>
                <w:rFonts w:ascii="Times New Roman" w:hAnsi="Times New Roman" w:cs="Times New Roman"/>
                <w:b/>
                <w:color w:val="000000"/>
                <w:sz w:val="24"/>
                <w:szCs w:val="24"/>
              </w:rPr>
            </w:pPr>
            <w:r w:rsidRPr="00187D79">
              <w:rPr>
                <w:rFonts w:ascii="Times New Roman" w:hAnsi="Times New Roman" w:cs="Times New Roman"/>
                <w:b/>
                <w:color w:val="000000"/>
                <w:sz w:val="24"/>
                <w:szCs w:val="24"/>
              </w:rPr>
              <w:t xml:space="preserve">Pénzintézeti igazolás </w:t>
            </w:r>
            <w:r w:rsidRPr="00187D79">
              <w:rPr>
                <w:rFonts w:ascii="Times New Roman" w:hAnsi="Times New Roman" w:cs="Times New Roman"/>
                <w:color w:val="000000"/>
                <w:sz w:val="24"/>
                <w:szCs w:val="24"/>
              </w:rPr>
              <w:t>(</w:t>
            </w:r>
            <w:r w:rsidRPr="00187D79">
              <w:rPr>
                <w:rFonts w:ascii="Times New Roman" w:hAnsi="Times New Roman" w:cs="Times New Roman"/>
                <w:i/>
                <w:iCs/>
                <w:color w:val="000000"/>
                <w:sz w:val="24"/>
                <w:szCs w:val="24"/>
              </w:rPr>
              <w:t>17. melléklet</w:t>
            </w:r>
            <w:r w:rsidRPr="00187D79">
              <w:rPr>
                <w:rFonts w:ascii="Times New Roman" w:hAnsi="Times New Roman" w:cs="Times New Roman"/>
                <w:color w:val="000000"/>
                <w:sz w:val="24"/>
                <w:szCs w:val="24"/>
              </w:rPr>
              <w:t>)</w:t>
            </w:r>
          </w:p>
        </w:tc>
      </w:tr>
      <w:tr w:rsidR="00187D79" w:rsidRPr="00187D79" w:rsidTr="00437149">
        <w:tc>
          <w:tcPr>
            <w:tcW w:w="9062" w:type="dxa"/>
            <w:gridSpan w:val="3"/>
          </w:tcPr>
          <w:p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Műszaki, illetve szakmai alkalmasság - a megkövetelt igazolási mód:</w:t>
            </w:r>
          </w:p>
        </w:tc>
      </w:tr>
      <w:tr w:rsidR="00187D79" w:rsidRPr="00187D79" w:rsidTr="00437149">
        <w:tc>
          <w:tcPr>
            <w:tcW w:w="1271" w:type="dxa"/>
          </w:tcPr>
          <w:p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20.</w:t>
            </w:r>
          </w:p>
        </w:tc>
        <w:tc>
          <w:tcPr>
            <w:tcW w:w="7791" w:type="dxa"/>
            <w:gridSpan w:val="2"/>
          </w:tcPr>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Az eljárást megindító ajánlattételi felhívás feladásától visszafelé számított megelőző 60 hónap vonatkozásában a </w:t>
            </w:r>
            <w:r w:rsidRPr="00187D79">
              <w:rPr>
                <w:rFonts w:ascii="Times New Roman" w:hAnsi="Times New Roman" w:cs="Times New Roman"/>
                <w:b/>
                <w:bCs/>
                <w:color w:val="000000"/>
                <w:sz w:val="24"/>
                <w:szCs w:val="24"/>
              </w:rPr>
              <w:t>közbeszerzés tárgya szerinti referencia</w:t>
            </w:r>
            <w:r w:rsidRPr="00187D79">
              <w:rPr>
                <w:rFonts w:ascii="Times New Roman" w:hAnsi="Times New Roman" w:cs="Times New Roman"/>
                <w:color w:val="000000"/>
                <w:sz w:val="24"/>
                <w:szCs w:val="24"/>
              </w:rPr>
              <w:t xml:space="preserve"> – Ajánlatkérő a vizsgált időszak alatt befejezett, de legfeljebb nyolc éven belül megkezdett építési beruházásokat veszi figyelembe (18</w:t>
            </w:r>
            <w:r w:rsidRPr="00187D79">
              <w:rPr>
                <w:rFonts w:ascii="Times New Roman" w:hAnsi="Times New Roman" w:cs="Times New Roman"/>
                <w:i/>
                <w:iCs/>
                <w:color w:val="000000"/>
                <w:sz w:val="24"/>
                <w:szCs w:val="24"/>
              </w:rPr>
              <w:t>. melléklet</w:t>
            </w:r>
            <w:r w:rsidRPr="00187D79">
              <w:rPr>
                <w:rFonts w:ascii="Times New Roman" w:hAnsi="Times New Roman" w:cs="Times New Roman"/>
                <w:color w:val="000000"/>
                <w:sz w:val="24"/>
                <w:szCs w:val="24"/>
              </w:rPr>
              <w:t>)</w:t>
            </w:r>
          </w:p>
        </w:tc>
      </w:tr>
      <w:tr w:rsidR="00187D79" w:rsidRPr="00187D79" w:rsidTr="00437149">
        <w:tc>
          <w:tcPr>
            <w:tcW w:w="1271" w:type="dxa"/>
          </w:tcPr>
          <w:p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21.</w:t>
            </w:r>
          </w:p>
        </w:tc>
        <w:tc>
          <w:tcPr>
            <w:tcW w:w="7791" w:type="dxa"/>
            <w:gridSpan w:val="2"/>
          </w:tcPr>
          <w:p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 teljesítésbe bevonni kívánt </w:t>
            </w:r>
            <w:r w:rsidRPr="00187D79">
              <w:rPr>
                <w:rFonts w:ascii="Times New Roman" w:hAnsi="Times New Roman" w:cs="Times New Roman"/>
                <w:b/>
                <w:bCs/>
                <w:color w:val="000000"/>
                <w:sz w:val="24"/>
                <w:szCs w:val="24"/>
              </w:rPr>
              <w:t xml:space="preserve">szakember bemutatása </w:t>
            </w:r>
            <w:r w:rsidRPr="00187D79">
              <w:rPr>
                <w:rFonts w:ascii="Times New Roman" w:hAnsi="Times New Roman" w:cs="Times New Roman"/>
                <w:color w:val="000000"/>
                <w:sz w:val="24"/>
                <w:szCs w:val="24"/>
              </w:rPr>
              <w:t>(19. melléklet)</w:t>
            </w:r>
          </w:p>
        </w:tc>
      </w:tr>
      <w:tr w:rsidR="00187D79" w:rsidRPr="00187D79" w:rsidTr="00437149">
        <w:tc>
          <w:tcPr>
            <w:tcW w:w="1271" w:type="dxa"/>
          </w:tcPr>
          <w:p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22.</w:t>
            </w:r>
          </w:p>
        </w:tc>
        <w:tc>
          <w:tcPr>
            <w:tcW w:w="7791" w:type="dxa"/>
            <w:gridSpan w:val="2"/>
          </w:tcPr>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 szakember </w:t>
            </w:r>
            <w:r w:rsidRPr="00187D79">
              <w:rPr>
                <w:rFonts w:ascii="Times New Roman" w:hAnsi="Times New Roman" w:cs="Times New Roman"/>
                <w:b/>
                <w:bCs/>
                <w:color w:val="000000"/>
                <w:sz w:val="24"/>
                <w:szCs w:val="24"/>
              </w:rPr>
              <w:t xml:space="preserve">végzettségét, képzettségét, jogosultságot </w:t>
            </w:r>
            <w:r w:rsidRPr="00187D79">
              <w:rPr>
                <w:rFonts w:ascii="Times New Roman" w:hAnsi="Times New Roman" w:cs="Times New Roman"/>
                <w:color w:val="000000"/>
                <w:sz w:val="24"/>
                <w:szCs w:val="24"/>
              </w:rPr>
              <w:t>igazoló okirat másolata (</w:t>
            </w:r>
            <w:r w:rsidRPr="00187D79">
              <w:rPr>
                <w:rFonts w:ascii="Times New Roman" w:hAnsi="Times New Roman" w:cs="Times New Roman"/>
                <w:i/>
                <w:iCs/>
                <w:color w:val="000000"/>
                <w:sz w:val="24"/>
                <w:szCs w:val="24"/>
              </w:rPr>
              <w:t>20. melléklet</w:t>
            </w:r>
            <w:r w:rsidRPr="00187D79">
              <w:rPr>
                <w:rFonts w:ascii="Times New Roman" w:hAnsi="Times New Roman" w:cs="Times New Roman"/>
                <w:color w:val="000000"/>
                <w:sz w:val="24"/>
                <w:szCs w:val="24"/>
              </w:rPr>
              <w:t>)</w:t>
            </w:r>
          </w:p>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Saját kezűleg aláírt önéletrajz, szakmai tapasztalat év/hónap/nap pontossággal</w:t>
            </w:r>
          </w:p>
        </w:tc>
      </w:tr>
      <w:tr w:rsidR="00187D79" w:rsidRPr="00187D79" w:rsidTr="00437149">
        <w:tc>
          <w:tcPr>
            <w:tcW w:w="1271" w:type="dxa"/>
          </w:tcPr>
          <w:p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23.</w:t>
            </w:r>
          </w:p>
        </w:tc>
        <w:tc>
          <w:tcPr>
            <w:tcW w:w="7791" w:type="dxa"/>
            <w:gridSpan w:val="2"/>
          </w:tcPr>
          <w:p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 szakember </w:t>
            </w:r>
            <w:r w:rsidRPr="00187D79">
              <w:rPr>
                <w:rFonts w:ascii="Times New Roman" w:hAnsi="Times New Roman" w:cs="Times New Roman"/>
                <w:b/>
                <w:color w:val="000000"/>
                <w:sz w:val="24"/>
                <w:szCs w:val="24"/>
              </w:rPr>
              <w:t>rendelkezésre állás</w:t>
            </w:r>
            <w:r w:rsidRPr="00187D79">
              <w:rPr>
                <w:rFonts w:ascii="Times New Roman" w:hAnsi="Times New Roman" w:cs="Times New Roman"/>
                <w:color w:val="000000"/>
                <w:sz w:val="24"/>
                <w:szCs w:val="24"/>
              </w:rPr>
              <w:t>i nyilatkozata (21. melléklet)</w:t>
            </w:r>
          </w:p>
        </w:tc>
      </w:tr>
      <w:tr w:rsidR="00187D79" w:rsidRPr="00187D79" w:rsidTr="00437149">
        <w:tc>
          <w:tcPr>
            <w:tcW w:w="1271" w:type="dxa"/>
          </w:tcPr>
          <w:p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24.</w:t>
            </w:r>
          </w:p>
        </w:tc>
        <w:tc>
          <w:tcPr>
            <w:tcW w:w="7791" w:type="dxa"/>
            <w:gridSpan w:val="2"/>
          </w:tcPr>
          <w:p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Nyilatkozat megajánlott szakember </w:t>
            </w:r>
            <w:r w:rsidRPr="00187D79">
              <w:rPr>
                <w:rFonts w:ascii="Times New Roman" w:hAnsi="Times New Roman" w:cs="Times New Roman"/>
                <w:b/>
                <w:color w:val="000000"/>
                <w:sz w:val="24"/>
                <w:szCs w:val="24"/>
              </w:rPr>
              <w:t>kamarai tagság</w:t>
            </w:r>
            <w:r w:rsidRPr="00187D79">
              <w:rPr>
                <w:rFonts w:ascii="Times New Roman" w:hAnsi="Times New Roman" w:cs="Times New Roman"/>
                <w:color w:val="000000"/>
                <w:sz w:val="24"/>
                <w:szCs w:val="24"/>
              </w:rPr>
              <w:t>ságról (22. melléklet)</w:t>
            </w:r>
          </w:p>
        </w:tc>
      </w:tr>
      <w:tr w:rsidR="00187D79" w:rsidRPr="00187D79" w:rsidTr="00437149">
        <w:tc>
          <w:tcPr>
            <w:tcW w:w="1271" w:type="dxa"/>
          </w:tcPr>
          <w:p w:rsidR="00187D79" w:rsidRPr="00187D79" w:rsidRDefault="00187D79" w:rsidP="00187D79">
            <w:pPr>
              <w:autoSpaceDE w:val="0"/>
              <w:autoSpaceDN w:val="0"/>
              <w:adjustRightInd w:val="0"/>
              <w:rPr>
                <w:rFonts w:ascii="Times New Roman" w:hAnsi="Times New Roman" w:cs="Times New Roman"/>
                <w:color w:val="000000"/>
                <w:sz w:val="24"/>
                <w:szCs w:val="24"/>
              </w:rPr>
            </w:pPr>
          </w:p>
        </w:tc>
        <w:tc>
          <w:tcPr>
            <w:tcW w:w="7791" w:type="dxa"/>
            <w:gridSpan w:val="2"/>
          </w:tcPr>
          <w:p w:rsidR="00187D79" w:rsidRPr="00187D79" w:rsidRDefault="00187D79" w:rsidP="00187D79">
            <w:pPr>
              <w:autoSpaceDE w:val="0"/>
              <w:autoSpaceDN w:val="0"/>
              <w:adjustRightInd w:val="0"/>
              <w:jc w:val="both"/>
              <w:rPr>
                <w:rFonts w:ascii="Times New Roman" w:hAnsi="Times New Roman" w:cs="Times New Roman"/>
                <w:sz w:val="24"/>
                <w:szCs w:val="24"/>
              </w:rPr>
            </w:pPr>
            <w:r w:rsidRPr="00187D79">
              <w:rPr>
                <w:rFonts w:ascii="Times New Roman" w:hAnsi="Times New Roman" w:cs="Times New Roman"/>
                <w:sz w:val="24"/>
                <w:szCs w:val="24"/>
              </w:rPr>
              <w:t>Nyilatkozat a tervek megismeréséről (23. melléklet)</w:t>
            </w:r>
          </w:p>
        </w:tc>
      </w:tr>
      <w:tr w:rsidR="00187D79" w:rsidRPr="00187D79" w:rsidTr="00437149">
        <w:tc>
          <w:tcPr>
            <w:tcW w:w="1271" w:type="dxa"/>
          </w:tcPr>
          <w:p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25.</w:t>
            </w:r>
          </w:p>
        </w:tc>
        <w:tc>
          <w:tcPr>
            <w:tcW w:w="7791" w:type="dxa"/>
            <w:gridSpan w:val="2"/>
          </w:tcPr>
          <w:p w:rsidR="00187D79" w:rsidRPr="00187D79" w:rsidRDefault="00187D79" w:rsidP="00187D79">
            <w:pPr>
              <w:autoSpaceDE w:val="0"/>
              <w:autoSpaceDN w:val="0"/>
              <w:adjustRightInd w:val="0"/>
              <w:jc w:val="both"/>
              <w:rPr>
                <w:rFonts w:ascii="Times New Roman" w:hAnsi="Times New Roman" w:cs="Times New Roman"/>
                <w:b/>
                <w:sz w:val="24"/>
                <w:szCs w:val="24"/>
              </w:rPr>
            </w:pPr>
            <w:r w:rsidRPr="00187D79">
              <w:rPr>
                <w:rFonts w:ascii="Times New Roman" w:hAnsi="Times New Roman" w:cs="Times New Roman"/>
                <w:b/>
                <w:sz w:val="24"/>
                <w:szCs w:val="24"/>
              </w:rPr>
              <w:t>Regisztrációs lap</w:t>
            </w:r>
          </w:p>
        </w:tc>
      </w:tr>
    </w:tbl>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w:t>
      </w:r>
    </w:p>
    <w:p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A fenti jegyzéket Ajánlatkérő az ajánlati felhívás és a jelen dokumentáció alapján, legjobb tudása szerint állította össze. Ettől függetlenül Ajánlattevőnek minden olyan adatot, információt, igazolást és nyilatkozatot tartalmaznia kell, amit a felhívás, a dokumentáció és a Kbt. előírnak.</w:t>
      </w:r>
    </w:p>
    <w:p w:rsidR="00187D79" w:rsidRPr="00187D79" w:rsidRDefault="00187D79" w:rsidP="00187D79">
      <w:pPr>
        <w:rPr>
          <w:rFonts w:ascii="Times New Roman" w:hAnsi="Times New Roman" w:cs="Times New Roman"/>
          <w:color w:val="000000"/>
          <w:sz w:val="24"/>
          <w:szCs w:val="24"/>
        </w:rPr>
      </w:pPr>
      <w:r w:rsidRPr="00187D79">
        <w:rPr>
          <w:rFonts w:ascii="Times New Roman" w:hAnsi="Times New Roman" w:cs="Times New Roman"/>
          <w:color w:val="000000"/>
          <w:sz w:val="24"/>
          <w:szCs w:val="24"/>
        </w:rPr>
        <w:br w:type="page"/>
      </w: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1. melléklet</w:t>
      </w: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center"/>
        <w:rPr>
          <w:rFonts w:ascii="Times New Roman" w:hAnsi="Times New Roman" w:cs="Times New Roman"/>
          <w:i/>
          <w:sz w:val="24"/>
          <w:szCs w:val="24"/>
        </w:rPr>
      </w:pPr>
      <w:r w:rsidRPr="00187D79">
        <w:rPr>
          <w:rFonts w:ascii="Times New Roman" w:hAnsi="Times New Roman" w:cs="Times New Roman"/>
          <w:b/>
          <w:bCs/>
          <w:i/>
          <w:iCs/>
          <w:color w:val="000000"/>
          <w:sz w:val="24"/>
          <w:szCs w:val="24"/>
        </w:rPr>
        <w:t>„</w:t>
      </w:r>
      <w:r w:rsidRPr="00187D79">
        <w:rPr>
          <w:rFonts w:ascii="Times New Roman" w:hAnsi="Times New Roman" w:cs="Times New Roman"/>
          <w:i/>
          <w:sz w:val="24"/>
          <w:szCs w:val="24"/>
        </w:rPr>
        <w:t xml:space="preserve">Vállalkozási szerződés a nyíregyházi Bessenyei tér és Benczúr tér </w:t>
      </w:r>
      <w:proofErr w:type="spellStart"/>
      <w:r w:rsidRPr="00187D79">
        <w:rPr>
          <w:rFonts w:ascii="Times New Roman" w:hAnsi="Times New Roman" w:cs="Times New Roman"/>
          <w:i/>
          <w:sz w:val="24"/>
          <w:szCs w:val="24"/>
        </w:rPr>
        <w:t>Green</w:t>
      </w:r>
      <w:proofErr w:type="spellEnd"/>
      <w:r w:rsidRPr="00187D79">
        <w:rPr>
          <w:rFonts w:ascii="Times New Roman" w:hAnsi="Times New Roman" w:cs="Times New Roman"/>
          <w:i/>
          <w:sz w:val="24"/>
          <w:szCs w:val="24"/>
        </w:rPr>
        <w:t xml:space="preserve"> City elvekkel összhangban lévő építésére/kivitelezésére</w:t>
      </w:r>
      <w:r w:rsidRPr="00187D79">
        <w:rPr>
          <w:rFonts w:ascii="Times New Roman" w:hAnsi="Times New Roman" w:cs="Times New Roman"/>
          <w:color w:val="000000"/>
          <w:sz w:val="24"/>
          <w:szCs w:val="24"/>
        </w:rPr>
        <w:t xml:space="preserve">” </w:t>
      </w: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CÉGINFORMÁCIÓS LAP</w:t>
      </w:r>
    </w:p>
    <w:tbl>
      <w:tblPr>
        <w:tblStyle w:val="Rcsostblzat2"/>
        <w:tblW w:w="0" w:type="auto"/>
        <w:tblLook w:val="04A0" w:firstRow="1" w:lastRow="0" w:firstColumn="1" w:lastColumn="0" w:noHBand="0" w:noVBand="1"/>
      </w:tblPr>
      <w:tblGrid>
        <w:gridCol w:w="4531"/>
        <w:gridCol w:w="4531"/>
      </w:tblGrid>
      <w:tr w:rsidR="00187D79" w:rsidRPr="00187D79" w:rsidTr="00437149">
        <w:tc>
          <w:tcPr>
            <w:tcW w:w="4531" w:type="dxa"/>
          </w:tcPr>
          <w:p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Cég neve:</w:t>
            </w:r>
          </w:p>
        </w:tc>
        <w:tc>
          <w:tcPr>
            <w:tcW w:w="4531" w:type="dxa"/>
          </w:tcPr>
          <w:p w:rsidR="00187D79" w:rsidRPr="00187D79" w:rsidRDefault="00187D79" w:rsidP="00187D79">
            <w:pPr>
              <w:autoSpaceDE w:val="0"/>
              <w:autoSpaceDN w:val="0"/>
              <w:adjustRightInd w:val="0"/>
              <w:rPr>
                <w:rFonts w:ascii="Times New Roman" w:hAnsi="Times New Roman" w:cs="Times New Roman"/>
                <w:color w:val="000000"/>
                <w:sz w:val="24"/>
                <w:szCs w:val="24"/>
              </w:rPr>
            </w:pPr>
          </w:p>
        </w:tc>
      </w:tr>
      <w:tr w:rsidR="00187D79" w:rsidRPr="00187D79" w:rsidTr="00437149">
        <w:tc>
          <w:tcPr>
            <w:tcW w:w="4531" w:type="dxa"/>
          </w:tcPr>
          <w:p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b/>
                <w:bCs/>
                <w:color w:val="000000"/>
                <w:sz w:val="24"/>
                <w:szCs w:val="24"/>
              </w:rPr>
              <w:t>Cégjegyzékszáma:</w:t>
            </w:r>
          </w:p>
        </w:tc>
        <w:tc>
          <w:tcPr>
            <w:tcW w:w="4531" w:type="dxa"/>
          </w:tcPr>
          <w:p w:rsidR="00187D79" w:rsidRPr="00187D79" w:rsidRDefault="00187D79" w:rsidP="00187D79">
            <w:pPr>
              <w:autoSpaceDE w:val="0"/>
              <w:autoSpaceDN w:val="0"/>
              <w:adjustRightInd w:val="0"/>
              <w:rPr>
                <w:rFonts w:ascii="Times New Roman" w:hAnsi="Times New Roman" w:cs="Times New Roman"/>
                <w:color w:val="000000"/>
                <w:sz w:val="24"/>
                <w:szCs w:val="24"/>
              </w:rPr>
            </w:pPr>
          </w:p>
        </w:tc>
      </w:tr>
      <w:tr w:rsidR="00187D79" w:rsidRPr="00187D79" w:rsidTr="00437149">
        <w:tc>
          <w:tcPr>
            <w:tcW w:w="4531" w:type="dxa"/>
          </w:tcPr>
          <w:p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Adószáma:</w:t>
            </w:r>
          </w:p>
        </w:tc>
        <w:tc>
          <w:tcPr>
            <w:tcW w:w="4531" w:type="dxa"/>
          </w:tcPr>
          <w:p w:rsidR="00187D79" w:rsidRPr="00187D79" w:rsidRDefault="00187D79" w:rsidP="00187D79">
            <w:pPr>
              <w:autoSpaceDE w:val="0"/>
              <w:autoSpaceDN w:val="0"/>
              <w:adjustRightInd w:val="0"/>
              <w:rPr>
                <w:rFonts w:ascii="Times New Roman" w:hAnsi="Times New Roman" w:cs="Times New Roman"/>
                <w:color w:val="000000"/>
                <w:sz w:val="24"/>
                <w:szCs w:val="24"/>
              </w:rPr>
            </w:pPr>
          </w:p>
        </w:tc>
      </w:tr>
      <w:tr w:rsidR="00187D79" w:rsidRPr="00187D79" w:rsidTr="00437149">
        <w:tc>
          <w:tcPr>
            <w:tcW w:w="4531" w:type="dxa"/>
          </w:tcPr>
          <w:p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Címe (székhelye):</w:t>
            </w:r>
          </w:p>
        </w:tc>
        <w:tc>
          <w:tcPr>
            <w:tcW w:w="4531" w:type="dxa"/>
          </w:tcPr>
          <w:p w:rsidR="00187D79" w:rsidRPr="00187D79" w:rsidRDefault="00187D79" w:rsidP="00187D79">
            <w:pPr>
              <w:autoSpaceDE w:val="0"/>
              <w:autoSpaceDN w:val="0"/>
              <w:adjustRightInd w:val="0"/>
              <w:rPr>
                <w:rFonts w:ascii="Times New Roman" w:hAnsi="Times New Roman" w:cs="Times New Roman"/>
                <w:color w:val="000000"/>
                <w:sz w:val="24"/>
                <w:szCs w:val="24"/>
              </w:rPr>
            </w:pPr>
          </w:p>
        </w:tc>
      </w:tr>
      <w:tr w:rsidR="00187D79" w:rsidRPr="00187D79" w:rsidTr="00437149">
        <w:tc>
          <w:tcPr>
            <w:tcW w:w="4531" w:type="dxa"/>
          </w:tcPr>
          <w:p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 irányítószám, település</w:t>
            </w:r>
          </w:p>
        </w:tc>
        <w:tc>
          <w:tcPr>
            <w:tcW w:w="4531" w:type="dxa"/>
          </w:tcPr>
          <w:p w:rsidR="00187D79" w:rsidRPr="00187D79" w:rsidRDefault="00187D79" w:rsidP="00187D79">
            <w:pPr>
              <w:autoSpaceDE w:val="0"/>
              <w:autoSpaceDN w:val="0"/>
              <w:adjustRightInd w:val="0"/>
              <w:rPr>
                <w:rFonts w:ascii="Times New Roman" w:hAnsi="Times New Roman" w:cs="Times New Roman"/>
                <w:color w:val="000000"/>
                <w:sz w:val="24"/>
                <w:szCs w:val="24"/>
              </w:rPr>
            </w:pPr>
          </w:p>
        </w:tc>
      </w:tr>
      <w:tr w:rsidR="00187D79" w:rsidRPr="00187D79" w:rsidTr="00437149">
        <w:tc>
          <w:tcPr>
            <w:tcW w:w="4531" w:type="dxa"/>
          </w:tcPr>
          <w:p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 utca, házszám</w:t>
            </w:r>
          </w:p>
        </w:tc>
        <w:tc>
          <w:tcPr>
            <w:tcW w:w="4531" w:type="dxa"/>
          </w:tcPr>
          <w:p w:rsidR="00187D79" w:rsidRPr="00187D79" w:rsidRDefault="00187D79" w:rsidP="00187D79">
            <w:pPr>
              <w:autoSpaceDE w:val="0"/>
              <w:autoSpaceDN w:val="0"/>
              <w:adjustRightInd w:val="0"/>
              <w:rPr>
                <w:rFonts w:ascii="Times New Roman" w:hAnsi="Times New Roman" w:cs="Times New Roman"/>
                <w:color w:val="000000"/>
                <w:sz w:val="24"/>
                <w:szCs w:val="24"/>
              </w:rPr>
            </w:pPr>
          </w:p>
        </w:tc>
      </w:tr>
      <w:tr w:rsidR="00187D79" w:rsidRPr="00187D79" w:rsidTr="00437149">
        <w:tc>
          <w:tcPr>
            <w:tcW w:w="4531" w:type="dxa"/>
          </w:tcPr>
          <w:p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 telefonszám</w:t>
            </w:r>
          </w:p>
        </w:tc>
        <w:tc>
          <w:tcPr>
            <w:tcW w:w="4531" w:type="dxa"/>
          </w:tcPr>
          <w:p w:rsidR="00187D79" w:rsidRPr="00187D79" w:rsidRDefault="00187D79" w:rsidP="00187D79">
            <w:pPr>
              <w:autoSpaceDE w:val="0"/>
              <w:autoSpaceDN w:val="0"/>
              <w:adjustRightInd w:val="0"/>
              <w:rPr>
                <w:rFonts w:ascii="Times New Roman" w:hAnsi="Times New Roman" w:cs="Times New Roman"/>
                <w:color w:val="000000"/>
                <w:sz w:val="24"/>
                <w:szCs w:val="24"/>
              </w:rPr>
            </w:pPr>
          </w:p>
        </w:tc>
      </w:tr>
      <w:tr w:rsidR="00187D79" w:rsidRPr="00187D79" w:rsidTr="00437149">
        <w:tc>
          <w:tcPr>
            <w:tcW w:w="4531" w:type="dxa"/>
          </w:tcPr>
          <w:p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 telefaxszám</w:t>
            </w:r>
          </w:p>
        </w:tc>
        <w:tc>
          <w:tcPr>
            <w:tcW w:w="4531" w:type="dxa"/>
          </w:tcPr>
          <w:p w:rsidR="00187D79" w:rsidRPr="00187D79" w:rsidRDefault="00187D79" w:rsidP="00187D79">
            <w:pPr>
              <w:autoSpaceDE w:val="0"/>
              <w:autoSpaceDN w:val="0"/>
              <w:adjustRightInd w:val="0"/>
              <w:rPr>
                <w:rFonts w:ascii="Times New Roman" w:hAnsi="Times New Roman" w:cs="Times New Roman"/>
                <w:color w:val="000000"/>
                <w:sz w:val="24"/>
                <w:szCs w:val="24"/>
              </w:rPr>
            </w:pPr>
          </w:p>
        </w:tc>
      </w:tr>
      <w:tr w:rsidR="00187D79" w:rsidRPr="00187D79" w:rsidTr="00437149">
        <w:tc>
          <w:tcPr>
            <w:tcW w:w="4531" w:type="dxa"/>
          </w:tcPr>
          <w:p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 E-mail cím</w:t>
            </w:r>
          </w:p>
        </w:tc>
        <w:tc>
          <w:tcPr>
            <w:tcW w:w="4531" w:type="dxa"/>
          </w:tcPr>
          <w:p w:rsidR="00187D79" w:rsidRPr="00187D79" w:rsidRDefault="00187D79" w:rsidP="00187D79">
            <w:pPr>
              <w:autoSpaceDE w:val="0"/>
              <w:autoSpaceDN w:val="0"/>
              <w:adjustRightInd w:val="0"/>
              <w:rPr>
                <w:rFonts w:ascii="Times New Roman" w:hAnsi="Times New Roman" w:cs="Times New Roman"/>
                <w:color w:val="000000"/>
                <w:sz w:val="24"/>
                <w:szCs w:val="24"/>
              </w:rPr>
            </w:pPr>
          </w:p>
        </w:tc>
      </w:tr>
      <w:tr w:rsidR="00187D79" w:rsidRPr="00187D79" w:rsidTr="00437149">
        <w:tc>
          <w:tcPr>
            <w:tcW w:w="4531" w:type="dxa"/>
          </w:tcPr>
          <w:p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 Képviselő neve</w:t>
            </w:r>
          </w:p>
        </w:tc>
        <w:tc>
          <w:tcPr>
            <w:tcW w:w="4531" w:type="dxa"/>
          </w:tcPr>
          <w:p w:rsidR="00187D79" w:rsidRPr="00187D79" w:rsidRDefault="00187D79" w:rsidP="00187D79">
            <w:pPr>
              <w:autoSpaceDE w:val="0"/>
              <w:autoSpaceDN w:val="0"/>
              <w:adjustRightInd w:val="0"/>
              <w:rPr>
                <w:rFonts w:ascii="Times New Roman" w:hAnsi="Times New Roman" w:cs="Times New Roman"/>
                <w:color w:val="000000"/>
                <w:sz w:val="24"/>
                <w:szCs w:val="24"/>
              </w:rPr>
            </w:pPr>
          </w:p>
        </w:tc>
      </w:tr>
      <w:tr w:rsidR="00187D79" w:rsidRPr="00187D79" w:rsidTr="00437149">
        <w:tc>
          <w:tcPr>
            <w:tcW w:w="4531" w:type="dxa"/>
          </w:tcPr>
          <w:p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Kapcsolattartó adatai</w:t>
            </w:r>
            <w:r w:rsidRPr="00187D79">
              <w:rPr>
                <w:rFonts w:ascii="Times New Roman" w:hAnsi="Times New Roman" w:cs="Times New Roman"/>
                <w:b/>
                <w:bCs/>
                <w:color w:val="000000"/>
                <w:sz w:val="24"/>
                <w:szCs w:val="24"/>
                <w:vertAlign w:val="superscript"/>
              </w:rPr>
              <w:footnoteReference w:id="2"/>
            </w:r>
          </w:p>
        </w:tc>
        <w:tc>
          <w:tcPr>
            <w:tcW w:w="4531" w:type="dxa"/>
          </w:tcPr>
          <w:p w:rsidR="00187D79" w:rsidRPr="00187D79" w:rsidRDefault="00187D79" w:rsidP="00187D79">
            <w:pPr>
              <w:autoSpaceDE w:val="0"/>
              <w:autoSpaceDN w:val="0"/>
              <w:adjustRightInd w:val="0"/>
              <w:rPr>
                <w:rFonts w:ascii="Times New Roman" w:hAnsi="Times New Roman" w:cs="Times New Roman"/>
                <w:color w:val="000000"/>
                <w:sz w:val="24"/>
                <w:szCs w:val="24"/>
              </w:rPr>
            </w:pPr>
          </w:p>
        </w:tc>
      </w:tr>
      <w:tr w:rsidR="00187D79" w:rsidRPr="00187D79" w:rsidTr="00437149">
        <w:tc>
          <w:tcPr>
            <w:tcW w:w="4531" w:type="dxa"/>
          </w:tcPr>
          <w:p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color w:val="000000"/>
                <w:sz w:val="24"/>
                <w:szCs w:val="24"/>
              </w:rPr>
              <w:t></w:t>
            </w:r>
            <w:r w:rsidRPr="00187D79">
              <w:rPr>
                <w:rFonts w:ascii="Times New Roman" w:hAnsi="Times New Roman" w:cs="Times New Roman"/>
                <w:color w:val="000000"/>
                <w:sz w:val="24"/>
                <w:szCs w:val="24"/>
              </w:rPr>
              <w:t></w:t>
            </w:r>
            <w:r w:rsidRPr="00187D79">
              <w:rPr>
                <w:rFonts w:ascii="Times New Roman" w:hAnsi="Times New Roman" w:cs="Times New Roman"/>
                <w:b/>
                <w:bCs/>
                <w:color w:val="000000"/>
                <w:sz w:val="24"/>
                <w:szCs w:val="24"/>
              </w:rPr>
              <w:t>neve</w:t>
            </w:r>
          </w:p>
        </w:tc>
        <w:tc>
          <w:tcPr>
            <w:tcW w:w="4531" w:type="dxa"/>
          </w:tcPr>
          <w:p w:rsidR="00187D79" w:rsidRPr="00187D79" w:rsidRDefault="00187D79" w:rsidP="00187D79">
            <w:pPr>
              <w:autoSpaceDE w:val="0"/>
              <w:autoSpaceDN w:val="0"/>
              <w:adjustRightInd w:val="0"/>
              <w:rPr>
                <w:rFonts w:ascii="Times New Roman" w:hAnsi="Times New Roman" w:cs="Times New Roman"/>
                <w:color w:val="000000"/>
                <w:sz w:val="24"/>
                <w:szCs w:val="24"/>
              </w:rPr>
            </w:pPr>
          </w:p>
        </w:tc>
      </w:tr>
      <w:tr w:rsidR="00187D79" w:rsidRPr="00187D79" w:rsidTr="00437149">
        <w:tc>
          <w:tcPr>
            <w:tcW w:w="4531" w:type="dxa"/>
          </w:tcPr>
          <w:p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color w:val="000000"/>
                <w:sz w:val="24"/>
                <w:szCs w:val="24"/>
              </w:rPr>
              <w:t></w:t>
            </w:r>
            <w:r w:rsidRPr="00187D79">
              <w:rPr>
                <w:rFonts w:ascii="Times New Roman" w:hAnsi="Times New Roman" w:cs="Times New Roman"/>
                <w:color w:val="000000"/>
                <w:sz w:val="24"/>
                <w:szCs w:val="24"/>
              </w:rPr>
              <w:t></w:t>
            </w:r>
            <w:r w:rsidRPr="00187D79">
              <w:rPr>
                <w:rFonts w:ascii="Times New Roman" w:hAnsi="Times New Roman" w:cs="Times New Roman"/>
                <w:b/>
                <w:bCs/>
                <w:color w:val="000000"/>
                <w:sz w:val="24"/>
                <w:szCs w:val="24"/>
              </w:rPr>
              <w:t>telefonszáma</w:t>
            </w:r>
          </w:p>
        </w:tc>
        <w:tc>
          <w:tcPr>
            <w:tcW w:w="4531" w:type="dxa"/>
          </w:tcPr>
          <w:p w:rsidR="00187D79" w:rsidRPr="00187D79" w:rsidRDefault="00187D79" w:rsidP="00187D79">
            <w:pPr>
              <w:autoSpaceDE w:val="0"/>
              <w:autoSpaceDN w:val="0"/>
              <w:adjustRightInd w:val="0"/>
              <w:rPr>
                <w:rFonts w:ascii="Times New Roman" w:hAnsi="Times New Roman" w:cs="Times New Roman"/>
                <w:color w:val="000000"/>
                <w:sz w:val="24"/>
                <w:szCs w:val="24"/>
              </w:rPr>
            </w:pPr>
          </w:p>
        </w:tc>
      </w:tr>
      <w:tr w:rsidR="00187D79" w:rsidRPr="00187D79" w:rsidTr="00437149">
        <w:tc>
          <w:tcPr>
            <w:tcW w:w="4531" w:type="dxa"/>
          </w:tcPr>
          <w:p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color w:val="000000"/>
                <w:sz w:val="24"/>
                <w:szCs w:val="24"/>
              </w:rPr>
              <w:t></w:t>
            </w:r>
            <w:r w:rsidRPr="00187D79">
              <w:rPr>
                <w:rFonts w:ascii="Times New Roman" w:hAnsi="Times New Roman" w:cs="Times New Roman"/>
                <w:color w:val="000000"/>
                <w:sz w:val="24"/>
                <w:szCs w:val="24"/>
              </w:rPr>
              <w:t></w:t>
            </w:r>
            <w:r w:rsidRPr="00187D79">
              <w:rPr>
                <w:rFonts w:ascii="Times New Roman" w:hAnsi="Times New Roman" w:cs="Times New Roman"/>
                <w:b/>
                <w:bCs/>
                <w:color w:val="000000"/>
                <w:sz w:val="24"/>
                <w:szCs w:val="24"/>
              </w:rPr>
              <w:t>fax száma</w:t>
            </w:r>
          </w:p>
        </w:tc>
        <w:tc>
          <w:tcPr>
            <w:tcW w:w="4531" w:type="dxa"/>
          </w:tcPr>
          <w:p w:rsidR="00187D79" w:rsidRPr="00187D79" w:rsidRDefault="00187D79" w:rsidP="00187D79">
            <w:pPr>
              <w:autoSpaceDE w:val="0"/>
              <w:autoSpaceDN w:val="0"/>
              <w:adjustRightInd w:val="0"/>
              <w:rPr>
                <w:rFonts w:ascii="Times New Roman" w:hAnsi="Times New Roman" w:cs="Times New Roman"/>
                <w:color w:val="000000"/>
                <w:sz w:val="24"/>
                <w:szCs w:val="24"/>
              </w:rPr>
            </w:pPr>
          </w:p>
        </w:tc>
      </w:tr>
      <w:tr w:rsidR="00187D79" w:rsidRPr="00187D79" w:rsidTr="00437149">
        <w:tc>
          <w:tcPr>
            <w:tcW w:w="4531" w:type="dxa"/>
          </w:tcPr>
          <w:p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color w:val="000000"/>
                <w:sz w:val="24"/>
                <w:szCs w:val="24"/>
              </w:rPr>
              <w:t></w:t>
            </w:r>
            <w:r w:rsidRPr="00187D79">
              <w:rPr>
                <w:rFonts w:ascii="Times New Roman" w:hAnsi="Times New Roman" w:cs="Times New Roman"/>
                <w:color w:val="000000"/>
                <w:sz w:val="24"/>
                <w:szCs w:val="24"/>
              </w:rPr>
              <w:t></w:t>
            </w:r>
            <w:r w:rsidRPr="00187D79">
              <w:rPr>
                <w:rFonts w:ascii="Times New Roman" w:hAnsi="Times New Roman" w:cs="Times New Roman"/>
                <w:b/>
                <w:bCs/>
                <w:color w:val="000000"/>
                <w:sz w:val="24"/>
                <w:szCs w:val="24"/>
              </w:rPr>
              <w:t>e-mail címe</w:t>
            </w:r>
          </w:p>
        </w:tc>
        <w:tc>
          <w:tcPr>
            <w:tcW w:w="4531" w:type="dxa"/>
          </w:tcPr>
          <w:p w:rsidR="00187D79" w:rsidRPr="00187D79" w:rsidRDefault="00187D79" w:rsidP="00187D79">
            <w:pPr>
              <w:autoSpaceDE w:val="0"/>
              <w:autoSpaceDN w:val="0"/>
              <w:adjustRightInd w:val="0"/>
              <w:rPr>
                <w:rFonts w:ascii="Times New Roman" w:hAnsi="Times New Roman" w:cs="Times New Roman"/>
                <w:color w:val="000000"/>
                <w:sz w:val="24"/>
                <w:szCs w:val="24"/>
              </w:rPr>
            </w:pPr>
          </w:p>
        </w:tc>
      </w:tr>
    </w:tbl>
    <w:p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 2018…………..………..</w:t>
      </w:r>
    </w:p>
    <w:p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r w:rsidRPr="00187D79">
        <w:rPr>
          <w:rFonts w:ascii="Times New Roman" w:hAnsi="Times New Roman" w:cs="Times New Roman"/>
          <w:color w:val="000000"/>
          <w:sz w:val="24"/>
          <w:szCs w:val="24"/>
        </w:rPr>
        <w:t>…………….………..</w:t>
      </w:r>
    </w:p>
    <w:p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r w:rsidRPr="00187D79">
        <w:rPr>
          <w:rFonts w:ascii="Times New Roman" w:hAnsi="Times New Roman" w:cs="Times New Roman"/>
          <w:color w:val="000000"/>
          <w:sz w:val="24"/>
          <w:szCs w:val="24"/>
        </w:rPr>
        <w:t>Cégszerű aláírás</w:t>
      </w:r>
    </w:p>
    <w:p w:rsidR="00187D79" w:rsidRPr="00187D79" w:rsidRDefault="00187D79" w:rsidP="00187D79">
      <w:pPr>
        <w:rPr>
          <w:rFonts w:ascii="Times New Roman" w:hAnsi="Times New Roman" w:cs="Times New Roman"/>
          <w:color w:val="000000"/>
          <w:sz w:val="24"/>
          <w:szCs w:val="24"/>
        </w:rPr>
      </w:pPr>
      <w:r w:rsidRPr="00187D79">
        <w:rPr>
          <w:rFonts w:ascii="Times New Roman" w:hAnsi="Times New Roman" w:cs="Times New Roman"/>
          <w:color w:val="000000"/>
          <w:sz w:val="24"/>
          <w:szCs w:val="24"/>
        </w:rPr>
        <w:br w:type="page"/>
      </w: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lastRenderedPageBreak/>
        <w:t>2. melléklet</w:t>
      </w:r>
    </w:p>
    <w:p w:rsidR="00187D79" w:rsidRPr="00187D79" w:rsidRDefault="00187D79" w:rsidP="00187D79">
      <w:pPr>
        <w:autoSpaceDE w:val="0"/>
        <w:autoSpaceDN w:val="0"/>
        <w:adjustRightInd w:val="0"/>
        <w:spacing w:after="0" w:line="240" w:lineRule="auto"/>
        <w:jc w:val="center"/>
        <w:rPr>
          <w:rFonts w:ascii="Times New Roman" w:hAnsi="Times New Roman" w:cs="Times New Roman"/>
          <w:i/>
          <w:color w:val="000000"/>
          <w:sz w:val="24"/>
          <w:szCs w:val="24"/>
        </w:rPr>
      </w:pPr>
      <w:r w:rsidRPr="00187D79">
        <w:rPr>
          <w:rFonts w:ascii="Times New Roman" w:hAnsi="Times New Roman" w:cs="Times New Roman"/>
          <w:b/>
          <w:bCs/>
          <w:i/>
          <w:iCs/>
          <w:color w:val="000000"/>
          <w:sz w:val="24"/>
          <w:szCs w:val="24"/>
        </w:rPr>
        <w:t>„</w:t>
      </w:r>
      <w:r w:rsidRPr="00187D79">
        <w:rPr>
          <w:rFonts w:ascii="Times New Roman" w:hAnsi="Times New Roman" w:cs="Times New Roman"/>
          <w:i/>
          <w:color w:val="000000"/>
          <w:sz w:val="24"/>
          <w:szCs w:val="24"/>
        </w:rPr>
        <w:t xml:space="preserve">Vállalkozási szerződés a nyíregyházi Bessenyei tér és Benczúr tér </w:t>
      </w:r>
      <w:proofErr w:type="spellStart"/>
      <w:r w:rsidRPr="00187D79">
        <w:rPr>
          <w:rFonts w:ascii="Times New Roman" w:hAnsi="Times New Roman" w:cs="Times New Roman"/>
          <w:i/>
          <w:color w:val="000000"/>
          <w:sz w:val="24"/>
          <w:szCs w:val="24"/>
        </w:rPr>
        <w:t>Green</w:t>
      </w:r>
      <w:proofErr w:type="spellEnd"/>
      <w:r w:rsidRPr="00187D79">
        <w:rPr>
          <w:rFonts w:ascii="Times New Roman" w:hAnsi="Times New Roman" w:cs="Times New Roman"/>
          <w:i/>
          <w:color w:val="000000"/>
          <w:sz w:val="24"/>
          <w:szCs w:val="24"/>
        </w:rPr>
        <w:t xml:space="preserve"> City elvekkel összhangban lévő építésére/kivitelezésére</w:t>
      </w:r>
      <w:r w:rsidRPr="00187D79">
        <w:rPr>
          <w:rFonts w:ascii="Times New Roman" w:hAnsi="Times New Roman" w:cs="Times New Roman"/>
          <w:b/>
          <w:bCs/>
          <w:i/>
          <w:iCs/>
          <w:color w:val="000000"/>
          <w:sz w:val="24"/>
          <w:szCs w:val="24"/>
        </w:rPr>
        <w:t>”</w:t>
      </w: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i/>
          <w:iCs/>
          <w:color w:val="000000"/>
          <w:sz w:val="24"/>
          <w:szCs w:val="24"/>
        </w:rPr>
      </w:pP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FELOLVASÓ LAP</w:t>
      </w: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p>
    <w:tbl>
      <w:tblPr>
        <w:tblStyle w:val="Rcsostblzat2"/>
        <w:tblW w:w="0" w:type="auto"/>
        <w:tblLook w:val="04A0" w:firstRow="1" w:lastRow="0" w:firstColumn="1" w:lastColumn="0" w:noHBand="0" w:noVBand="1"/>
      </w:tblPr>
      <w:tblGrid>
        <w:gridCol w:w="4531"/>
        <w:gridCol w:w="4531"/>
      </w:tblGrid>
      <w:tr w:rsidR="00187D79" w:rsidRPr="00187D79" w:rsidTr="00437149">
        <w:tc>
          <w:tcPr>
            <w:tcW w:w="4531" w:type="dxa"/>
          </w:tcPr>
          <w:p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Ajánlattevő neve:</w:t>
            </w:r>
          </w:p>
        </w:tc>
        <w:tc>
          <w:tcPr>
            <w:tcW w:w="4531" w:type="dxa"/>
          </w:tcPr>
          <w:p w:rsidR="00187D79" w:rsidRPr="00187D79" w:rsidRDefault="00187D79" w:rsidP="00187D79">
            <w:pPr>
              <w:autoSpaceDE w:val="0"/>
              <w:autoSpaceDN w:val="0"/>
              <w:adjustRightInd w:val="0"/>
              <w:jc w:val="center"/>
              <w:rPr>
                <w:rFonts w:ascii="Times New Roman" w:hAnsi="Times New Roman" w:cs="Times New Roman"/>
                <w:b/>
                <w:bCs/>
                <w:color w:val="000000"/>
                <w:sz w:val="24"/>
                <w:szCs w:val="24"/>
              </w:rPr>
            </w:pPr>
          </w:p>
        </w:tc>
      </w:tr>
      <w:tr w:rsidR="00187D79" w:rsidRPr="00187D79" w:rsidTr="00437149">
        <w:tc>
          <w:tcPr>
            <w:tcW w:w="4531" w:type="dxa"/>
          </w:tcPr>
          <w:p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Címe (székhelye):</w:t>
            </w:r>
          </w:p>
        </w:tc>
        <w:tc>
          <w:tcPr>
            <w:tcW w:w="4531" w:type="dxa"/>
          </w:tcPr>
          <w:p w:rsidR="00187D79" w:rsidRPr="00187D79" w:rsidRDefault="00187D79" w:rsidP="00187D79">
            <w:pPr>
              <w:autoSpaceDE w:val="0"/>
              <w:autoSpaceDN w:val="0"/>
              <w:adjustRightInd w:val="0"/>
              <w:jc w:val="center"/>
              <w:rPr>
                <w:rFonts w:ascii="Times New Roman" w:hAnsi="Times New Roman" w:cs="Times New Roman"/>
                <w:b/>
                <w:bCs/>
                <w:color w:val="000000"/>
                <w:sz w:val="24"/>
                <w:szCs w:val="24"/>
              </w:rPr>
            </w:pPr>
          </w:p>
        </w:tc>
      </w:tr>
      <w:tr w:rsidR="00187D79" w:rsidRPr="00187D79" w:rsidTr="00437149">
        <w:tc>
          <w:tcPr>
            <w:tcW w:w="4531" w:type="dxa"/>
          </w:tcPr>
          <w:p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 irányítószám, település</w:t>
            </w:r>
          </w:p>
        </w:tc>
        <w:tc>
          <w:tcPr>
            <w:tcW w:w="4531" w:type="dxa"/>
          </w:tcPr>
          <w:p w:rsidR="00187D79" w:rsidRPr="00187D79" w:rsidRDefault="00187D79" w:rsidP="00187D79">
            <w:pPr>
              <w:autoSpaceDE w:val="0"/>
              <w:autoSpaceDN w:val="0"/>
              <w:adjustRightInd w:val="0"/>
              <w:jc w:val="center"/>
              <w:rPr>
                <w:rFonts w:ascii="Times New Roman" w:hAnsi="Times New Roman" w:cs="Times New Roman"/>
                <w:b/>
                <w:bCs/>
                <w:color w:val="000000"/>
                <w:sz w:val="24"/>
                <w:szCs w:val="24"/>
              </w:rPr>
            </w:pPr>
          </w:p>
        </w:tc>
      </w:tr>
      <w:tr w:rsidR="00187D79" w:rsidRPr="00187D79" w:rsidTr="00437149">
        <w:tc>
          <w:tcPr>
            <w:tcW w:w="4531" w:type="dxa"/>
          </w:tcPr>
          <w:p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 utca, házszám</w:t>
            </w:r>
          </w:p>
        </w:tc>
        <w:tc>
          <w:tcPr>
            <w:tcW w:w="4531" w:type="dxa"/>
          </w:tcPr>
          <w:p w:rsidR="00187D79" w:rsidRPr="00187D79" w:rsidRDefault="00187D79" w:rsidP="00187D79">
            <w:pPr>
              <w:autoSpaceDE w:val="0"/>
              <w:autoSpaceDN w:val="0"/>
              <w:adjustRightInd w:val="0"/>
              <w:jc w:val="center"/>
              <w:rPr>
                <w:rFonts w:ascii="Times New Roman" w:hAnsi="Times New Roman" w:cs="Times New Roman"/>
                <w:b/>
                <w:bCs/>
                <w:color w:val="000000"/>
                <w:sz w:val="24"/>
                <w:szCs w:val="24"/>
              </w:rPr>
            </w:pPr>
          </w:p>
        </w:tc>
      </w:tr>
    </w:tbl>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Az ajánlat főbb számszerűsíthető adatai, az ajánlati lappal összhangban (az ajánlati lap</w:t>
      </w:r>
    </w:p>
    <w:p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roofErr w:type="gramStart"/>
      <w:r w:rsidRPr="00187D79">
        <w:rPr>
          <w:rFonts w:ascii="Times New Roman" w:hAnsi="Times New Roman" w:cs="Times New Roman"/>
          <w:b/>
          <w:bCs/>
          <w:color w:val="000000"/>
          <w:sz w:val="24"/>
          <w:szCs w:val="24"/>
        </w:rPr>
        <w:t>a</w:t>
      </w:r>
      <w:proofErr w:type="gramEnd"/>
      <w:r w:rsidRPr="00187D79">
        <w:rPr>
          <w:rFonts w:ascii="Times New Roman" w:hAnsi="Times New Roman" w:cs="Times New Roman"/>
          <w:b/>
          <w:bCs/>
          <w:color w:val="000000"/>
          <w:sz w:val="24"/>
          <w:szCs w:val="24"/>
        </w:rPr>
        <w:t xml:space="preserve"> felolvasó lap mellékletét képezi)</w:t>
      </w:r>
      <w:r w:rsidRPr="00187D79">
        <w:rPr>
          <w:rFonts w:ascii="Times New Roman" w:hAnsi="Times New Roman" w:cs="Times New Roman"/>
          <w:b/>
          <w:bCs/>
          <w:color w:val="000000"/>
          <w:sz w:val="24"/>
          <w:szCs w:val="24"/>
          <w:vertAlign w:val="superscript"/>
        </w:rPr>
        <w:footnoteReference w:id="3"/>
      </w:r>
      <w:r w:rsidRPr="00187D79">
        <w:rPr>
          <w:rFonts w:ascii="Times New Roman" w:hAnsi="Times New Roman" w:cs="Times New Roman"/>
          <w:b/>
          <w:bCs/>
          <w:color w:val="000000"/>
          <w:sz w:val="24"/>
          <w:szCs w:val="24"/>
        </w:rPr>
        <w:t>:</w:t>
      </w:r>
    </w:p>
    <w:p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tbl>
      <w:tblPr>
        <w:tblW w:w="9298" w:type="dxa"/>
        <w:tblInd w:w="-5" w:type="dxa"/>
        <w:tblLayout w:type="fixed"/>
        <w:tblLook w:val="0000" w:firstRow="0" w:lastRow="0" w:firstColumn="0" w:lastColumn="0" w:noHBand="0" w:noVBand="0"/>
      </w:tblPr>
      <w:tblGrid>
        <w:gridCol w:w="4536"/>
        <w:gridCol w:w="4762"/>
      </w:tblGrid>
      <w:tr w:rsidR="00187D79" w:rsidRPr="00187D79" w:rsidTr="00437149">
        <w:tc>
          <w:tcPr>
            <w:tcW w:w="4536" w:type="dxa"/>
            <w:tcBorders>
              <w:top w:val="single" w:sz="4" w:space="0" w:color="000000"/>
              <w:left w:val="single" w:sz="4" w:space="0" w:color="000000"/>
              <w:bottom w:val="single" w:sz="4" w:space="0" w:color="000000"/>
            </w:tcBorders>
            <w:shd w:val="clear" w:color="auto" w:fill="auto"/>
          </w:tcPr>
          <w:p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 xml:space="preserve">Értékelési szempont </w:t>
            </w:r>
            <w:r w:rsidRPr="00187D79">
              <w:rPr>
                <w:rFonts w:ascii="Times New Roman" w:hAnsi="Times New Roman" w:cs="Times New Roman"/>
                <w:b/>
                <w:bCs/>
                <w:color w:val="000000"/>
                <w:sz w:val="24"/>
                <w:szCs w:val="24"/>
              </w:rPr>
              <w:tab/>
            </w:r>
          </w:p>
          <w:p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tc>
      </w:tr>
      <w:tr w:rsidR="00187D79" w:rsidRPr="00187D79" w:rsidTr="00437149">
        <w:tc>
          <w:tcPr>
            <w:tcW w:w="4536" w:type="dxa"/>
            <w:tcBorders>
              <w:top w:val="single" w:sz="4" w:space="0" w:color="000000"/>
              <w:left w:val="single" w:sz="4" w:space="0" w:color="000000"/>
              <w:bottom w:val="single" w:sz="4" w:space="0" w:color="000000"/>
            </w:tcBorders>
            <w:shd w:val="clear" w:color="auto" w:fill="auto"/>
          </w:tcPr>
          <w:p w:rsidR="00187D79" w:rsidRPr="00187D79" w:rsidRDefault="00187D79" w:rsidP="00187D79">
            <w:pPr>
              <w:autoSpaceDE w:val="0"/>
              <w:autoSpaceDN w:val="0"/>
              <w:adjustRightInd w:val="0"/>
              <w:spacing w:after="0" w:line="240" w:lineRule="auto"/>
              <w:jc w:val="both"/>
              <w:rPr>
                <w:rFonts w:ascii="Times New Roman" w:hAnsi="Times New Roman" w:cs="Times New Roman"/>
                <w:b/>
                <w:bCs/>
                <w:sz w:val="24"/>
                <w:szCs w:val="24"/>
              </w:rPr>
            </w:pPr>
            <w:r w:rsidRPr="00187D79">
              <w:rPr>
                <w:rFonts w:ascii="Times New Roman" w:hAnsi="Times New Roman" w:cs="Times New Roman"/>
                <w:b/>
                <w:bCs/>
                <w:sz w:val="24"/>
                <w:szCs w:val="24"/>
              </w:rPr>
              <w:t xml:space="preserve">1. A felhívás III.1.3) M2a.  pontja szerinti alkalmassági követelmény igazolására bemutatott szakember 3 </w:t>
            </w:r>
            <w:proofErr w:type="spellStart"/>
            <w:r w:rsidRPr="00187D79">
              <w:rPr>
                <w:rFonts w:ascii="Times New Roman" w:hAnsi="Times New Roman" w:cs="Times New Roman"/>
                <w:b/>
                <w:bCs/>
                <w:sz w:val="24"/>
                <w:szCs w:val="24"/>
              </w:rPr>
              <w:t>ill</w:t>
            </w:r>
            <w:proofErr w:type="spellEnd"/>
            <w:r w:rsidRPr="00187D79">
              <w:rPr>
                <w:rFonts w:ascii="Times New Roman" w:hAnsi="Times New Roman" w:cs="Times New Roman"/>
                <w:b/>
                <w:bCs/>
                <w:sz w:val="24"/>
                <w:szCs w:val="24"/>
              </w:rPr>
              <w:t xml:space="preserve"> 4 év szakmai gyakorlati idő feletti szakmai többlettapasztalata hónapokban megadva (egész hónapokban, min. 0; </w:t>
            </w:r>
            <w:proofErr w:type="spellStart"/>
            <w:r w:rsidRPr="00187D79">
              <w:rPr>
                <w:rFonts w:ascii="Times New Roman" w:hAnsi="Times New Roman" w:cs="Times New Roman"/>
                <w:b/>
                <w:bCs/>
                <w:sz w:val="24"/>
                <w:szCs w:val="24"/>
              </w:rPr>
              <w:t>max</w:t>
            </w:r>
            <w:proofErr w:type="spellEnd"/>
            <w:r w:rsidRPr="00187D79">
              <w:rPr>
                <w:rFonts w:ascii="Times New Roman" w:hAnsi="Times New Roman" w:cs="Times New Roman"/>
                <w:b/>
                <w:bCs/>
                <w:sz w:val="24"/>
                <w:szCs w:val="24"/>
              </w:rPr>
              <w:t>. 60 hónap)</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roofErr w:type="gramStart"/>
            <w:r w:rsidRPr="00187D79">
              <w:rPr>
                <w:rFonts w:ascii="Times New Roman" w:hAnsi="Times New Roman" w:cs="Times New Roman"/>
                <w:b/>
                <w:bCs/>
                <w:color w:val="000000"/>
                <w:sz w:val="24"/>
                <w:szCs w:val="24"/>
              </w:rPr>
              <w:t>…</w:t>
            </w:r>
            <w:proofErr w:type="gramEnd"/>
            <w:r w:rsidRPr="00187D79">
              <w:rPr>
                <w:rFonts w:ascii="Times New Roman" w:hAnsi="Times New Roman" w:cs="Times New Roman"/>
                <w:b/>
                <w:bCs/>
                <w:color w:val="000000"/>
                <w:sz w:val="24"/>
                <w:szCs w:val="24"/>
              </w:rPr>
              <w:t>. hónap</w:t>
            </w:r>
          </w:p>
        </w:tc>
      </w:tr>
      <w:tr w:rsidR="00187D79" w:rsidRPr="00187D79" w:rsidTr="00437149">
        <w:tc>
          <w:tcPr>
            <w:tcW w:w="4536" w:type="dxa"/>
            <w:tcBorders>
              <w:top w:val="single" w:sz="4" w:space="0" w:color="000000"/>
              <w:left w:val="single" w:sz="4" w:space="0" w:color="000000"/>
              <w:bottom w:val="single" w:sz="4" w:space="0" w:color="000000"/>
            </w:tcBorders>
            <w:shd w:val="clear" w:color="auto" w:fill="auto"/>
          </w:tcPr>
          <w:p w:rsidR="00187D79" w:rsidRPr="00187D79" w:rsidRDefault="00187D79" w:rsidP="00187D79">
            <w:pPr>
              <w:autoSpaceDE w:val="0"/>
              <w:autoSpaceDN w:val="0"/>
              <w:adjustRightInd w:val="0"/>
              <w:spacing w:after="0" w:line="240" w:lineRule="auto"/>
              <w:jc w:val="both"/>
              <w:rPr>
                <w:rFonts w:ascii="Times New Roman" w:hAnsi="Times New Roman" w:cs="Times New Roman"/>
                <w:b/>
                <w:bCs/>
                <w:sz w:val="24"/>
                <w:szCs w:val="24"/>
              </w:rPr>
            </w:pPr>
            <w:r w:rsidRPr="00187D79">
              <w:rPr>
                <w:rFonts w:ascii="Times New Roman" w:hAnsi="Times New Roman" w:cs="Times New Roman"/>
                <w:b/>
                <w:bCs/>
                <w:sz w:val="24"/>
                <w:szCs w:val="24"/>
              </w:rPr>
              <w:t xml:space="preserve">2. A felhívás III.1.3) M2b.  pontja szerinti alkalmassági követelmény igazolására bemutatott szakember 3 </w:t>
            </w:r>
            <w:proofErr w:type="spellStart"/>
            <w:r w:rsidRPr="00187D79">
              <w:rPr>
                <w:rFonts w:ascii="Times New Roman" w:hAnsi="Times New Roman" w:cs="Times New Roman"/>
                <w:b/>
                <w:bCs/>
                <w:sz w:val="24"/>
                <w:szCs w:val="24"/>
              </w:rPr>
              <w:t>ill</w:t>
            </w:r>
            <w:proofErr w:type="spellEnd"/>
            <w:r w:rsidRPr="00187D79">
              <w:rPr>
                <w:rFonts w:ascii="Times New Roman" w:hAnsi="Times New Roman" w:cs="Times New Roman"/>
                <w:b/>
                <w:bCs/>
                <w:sz w:val="24"/>
                <w:szCs w:val="24"/>
              </w:rPr>
              <w:t xml:space="preserve"> 4 év szakmai gyakorlati idő feletti szakmai többlettapasztalata hónapokban megadva (egész hónapokban, min. 0; </w:t>
            </w:r>
            <w:proofErr w:type="spellStart"/>
            <w:r w:rsidRPr="00187D79">
              <w:rPr>
                <w:rFonts w:ascii="Times New Roman" w:hAnsi="Times New Roman" w:cs="Times New Roman"/>
                <w:b/>
                <w:bCs/>
                <w:sz w:val="24"/>
                <w:szCs w:val="24"/>
              </w:rPr>
              <w:t>max</w:t>
            </w:r>
            <w:proofErr w:type="spellEnd"/>
            <w:r w:rsidRPr="00187D79">
              <w:rPr>
                <w:rFonts w:ascii="Times New Roman" w:hAnsi="Times New Roman" w:cs="Times New Roman"/>
                <w:b/>
                <w:bCs/>
                <w:sz w:val="24"/>
                <w:szCs w:val="24"/>
              </w:rPr>
              <w:t>. 60 hónap)</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roofErr w:type="gramStart"/>
            <w:r w:rsidRPr="00187D79">
              <w:rPr>
                <w:rFonts w:ascii="Times New Roman" w:hAnsi="Times New Roman" w:cs="Times New Roman"/>
                <w:b/>
                <w:bCs/>
                <w:color w:val="000000"/>
                <w:sz w:val="24"/>
                <w:szCs w:val="24"/>
              </w:rPr>
              <w:t>….</w:t>
            </w:r>
            <w:proofErr w:type="gramEnd"/>
            <w:r w:rsidRPr="00187D79">
              <w:rPr>
                <w:rFonts w:ascii="Times New Roman" w:hAnsi="Times New Roman" w:cs="Times New Roman"/>
                <w:b/>
                <w:bCs/>
                <w:color w:val="000000"/>
                <w:sz w:val="24"/>
                <w:szCs w:val="24"/>
              </w:rPr>
              <w:t xml:space="preserve"> hónap</w:t>
            </w:r>
          </w:p>
        </w:tc>
      </w:tr>
      <w:tr w:rsidR="00187D79" w:rsidRPr="00187D79" w:rsidTr="00437149">
        <w:tc>
          <w:tcPr>
            <w:tcW w:w="4536" w:type="dxa"/>
            <w:tcBorders>
              <w:top w:val="single" w:sz="4" w:space="0" w:color="000000"/>
              <w:left w:val="single" w:sz="4" w:space="0" w:color="000000"/>
              <w:bottom w:val="single" w:sz="4" w:space="0" w:color="000000"/>
            </w:tcBorders>
            <w:shd w:val="clear" w:color="auto" w:fill="auto"/>
          </w:tcPr>
          <w:p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3. Nettó ajánlati Ár (HUF)</w:t>
            </w:r>
          </w:p>
          <w:p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roofErr w:type="gramStart"/>
            <w:r w:rsidRPr="00187D79">
              <w:rPr>
                <w:rFonts w:ascii="Times New Roman" w:hAnsi="Times New Roman" w:cs="Times New Roman"/>
                <w:b/>
                <w:bCs/>
                <w:color w:val="000000"/>
                <w:sz w:val="24"/>
                <w:szCs w:val="24"/>
              </w:rPr>
              <w:t>nettó …</w:t>
            </w:r>
            <w:proofErr w:type="gramEnd"/>
            <w:r w:rsidRPr="00187D79">
              <w:rPr>
                <w:rFonts w:ascii="Times New Roman" w:hAnsi="Times New Roman" w:cs="Times New Roman"/>
                <w:b/>
                <w:bCs/>
                <w:color w:val="000000"/>
                <w:sz w:val="24"/>
                <w:szCs w:val="24"/>
              </w:rPr>
              <w:t>…………………… HUF</w:t>
            </w:r>
          </w:p>
        </w:tc>
      </w:tr>
    </w:tbl>
    <w:p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…….………2018…………………</w:t>
      </w:r>
    </w:p>
    <w:p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r w:rsidRPr="00187D79">
        <w:rPr>
          <w:rFonts w:ascii="Times New Roman" w:hAnsi="Times New Roman" w:cs="Times New Roman"/>
          <w:color w:val="000000"/>
          <w:sz w:val="24"/>
          <w:szCs w:val="24"/>
        </w:rPr>
        <w:t>…………….………..</w:t>
      </w:r>
    </w:p>
    <w:p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r w:rsidRPr="00187D79">
        <w:rPr>
          <w:rFonts w:ascii="Times New Roman" w:hAnsi="Times New Roman" w:cs="Times New Roman"/>
          <w:color w:val="000000"/>
          <w:sz w:val="24"/>
          <w:szCs w:val="24"/>
        </w:rPr>
        <w:t>Cégszerű aláírás</w:t>
      </w:r>
      <w:r w:rsidRPr="00187D79">
        <w:rPr>
          <w:rFonts w:ascii="Times New Roman" w:hAnsi="Times New Roman" w:cs="Times New Roman"/>
          <w:color w:val="000000"/>
          <w:sz w:val="24"/>
          <w:szCs w:val="24"/>
          <w:vertAlign w:val="superscript"/>
        </w:rPr>
        <w:footnoteReference w:id="4"/>
      </w: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rsidR="00187D79" w:rsidRPr="00187D79" w:rsidRDefault="00187D79" w:rsidP="00187D79">
      <w:pPr>
        <w:rPr>
          <w:rFonts w:ascii="Times New Roman" w:hAnsi="Times New Roman" w:cs="Times New Roman"/>
          <w:color w:val="000000"/>
          <w:sz w:val="24"/>
          <w:szCs w:val="24"/>
        </w:rPr>
      </w:pPr>
      <w:r w:rsidRPr="00187D79">
        <w:rPr>
          <w:rFonts w:ascii="Times New Roman" w:hAnsi="Times New Roman" w:cs="Times New Roman"/>
          <w:color w:val="000000"/>
          <w:sz w:val="24"/>
          <w:szCs w:val="24"/>
        </w:rPr>
        <w:br w:type="page"/>
      </w: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lastRenderedPageBreak/>
        <w:t>3. melléklet</w:t>
      </w: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Ajánlattevői Nyilatkozat</w:t>
      </w:r>
    </w:p>
    <w:p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proofErr w:type="gramStart"/>
      <w:r w:rsidRPr="00187D79">
        <w:rPr>
          <w:rFonts w:ascii="Times New Roman" w:hAnsi="Times New Roman" w:cs="Times New Roman"/>
          <w:b/>
          <w:bCs/>
          <w:color w:val="000000"/>
          <w:sz w:val="24"/>
          <w:szCs w:val="24"/>
        </w:rPr>
        <w:t>a</w:t>
      </w:r>
      <w:proofErr w:type="gramEnd"/>
      <w:r w:rsidRPr="00187D79">
        <w:rPr>
          <w:rFonts w:ascii="Times New Roman" w:hAnsi="Times New Roman" w:cs="Times New Roman"/>
          <w:b/>
          <w:bCs/>
          <w:color w:val="000000"/>
          <w:sz w:val="24"/>
          <w:szCs w:val="24"/>
        </w:rPr>
        <w:t xml:space="preserve"> Kbt. 66. § (2) és (4) bekezdés alapján</w:t>
      </w: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Alulírott …</w:t>
      </w:r>
      <w:proofErr w:type="gramEnd"/>
      <w:r w:rsidRPr="00187D79">
        <w:rPr>
          <w:rFonts w:ascii="Times New Roman" w:hAnsi="Times New Roman" w:cs="Times New Roman"/>
          <w:color w:val="000000"/>
          <w:sz w:val="24"/>
          <w:szCs w:val="24"/>
        </w:rPr>
        <w:t>………………….. mint a(z) ……………………………………… ajánlattevő cégjegyzésre jogosult / meghatalmazással igazolt</w:t>
      </w:r>
      <w:r w:rsidRPr="00187D79">
        <w:rPr>
          <w:rFonts w:ascii="Times New Roman" w:hAnsi="Times New Roman" w:cs="Times New Roman"/>
          <w:color w:val="000000"/>
          <w:sz w:val="24"/>
          <w:szCs w:val="24"/>
          <w:vertAlign w:val="superscript"/>
        </w:rPr>
        <w:footnoteReference w:id="5"/>
      </w:r>
      <w:r w:rsidRPr="00187D79">
        <w:rPr>
          <w:rFonts w:ascii="Times New Roman" w:hAnsi="Times New Roman" w:cs="Times New Roman"/>
          <w:color w:val="000000"/>
          <w:sz w:val="24"/>
          <w:szCs w:val="24"/>
        </w:rPr>
        <w:t xml:space="preserve"> képviselője felelősségem tudatában</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n y i l a t k o z o m,</w:t>
      </w: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i/>
          <w:iCs/>
          <w:color w:val="000000"/>
          <w:sz w:val="24"/>
          <w:szCs w:val="24"/>
        </w:rPr>
      </w:pPr>
      <w:proofErr w:type="gramStart"/>
      <w:r w:rsidRPr="00187D79">
        <w:rPr>
          <w:rFonts w:ascii="Times New Roman" w:hAnsi="Times New Roman" w:cs="Times New Roman"/>
          <w:color w:val="000000"/>
          <w:sz w:val="24"/>
          <w:szCs w:val="24"/>
        </w:rPr>
        <w:t>hogy</w:t>
      </w:r>
      <w:proofErr w:type="gramEnd"/>
      <w:r w:rsidRPr="00187D79">
        <w:rPr>
          <w:rFonts w:ascii="Times New Roman" w:hAnsi="Times New Roman" w:cs="Times New Roman"/>
          <w:color w:val="000000"/>
          <w:sz w:val="24"/>
          <w:szCs w:val="24"/>
        </w:rPr>
        <w:t xml:space="preserve"> a </w:t>
      </w:r>
      <w:r w:rsidRPr="00187D79">
        <w:rPr>
          <w:rFonts w:ascii="Times New Roman" w:hAnsi="Times New Roman" w:cs="Times New Roman"/>
          <w:b/>
          <w:bCs/>
          <w:color w:val="000000"/>
          <w:sz w:val="24"/>
          <w:szCs w:val="24"/>
        </w:rPr>
        <w:t>„</w:t>
      </w:r>
      <w:r w:rsidRPr="00187D79">
        <w:rPr>
          <w:rFonts w:ascii="Times New Roman" w:hAnsi="Times New Roman" w:cs="Times New Roman"/>
          <w:b/>
          <w:bCs/>
          <w:i/>
          <w:iCs/>
          <w:color w:val="000000"/>
          <w:sz w:val="24"/>
          <w:szCs w:val="24"/>
        </w:rPr>
        <w:t xml:space="preserve">Vállalkozási szerződés a nyíregyházi Bessenyei tér és Benczúr tér </w:t>
      </w:r>
      <w:proofErr w:type="spellStart"/>
      <w:r w:rsidRPr="00187D79">
        <w:rPr>
          <w:rFonts w:ascii="Times New Roman" w:hAnsi="Times New Roman" w:cs="Times New Roman"/>
          <w:b/>
          <w:bCs/>
          <w:i/>
          <w:iCs/>
          <w:color w:val="000000"/>
          <w:sz w:val="24"/>
          <w:szCs w:val="24"/>
        </w:rPr>
        <w:t>Green</w:t>
      </w:r>
      <w:proofErr w:type="spellEnd"/>
      <w:r w:rsidRPr="00187D79">
        <w:rPr>
          <w:rFonts w:ascii="Times New Roman" w:hAnsi="Times New Roman" w:cs="Times New Roman"/>
          <w:b/>
          <w:bCs/>
          <w:i/>
          <w:iCs/>
          <w:color w:val="000000"/>
          <w:sz w:val="24"/>
          <w:szCs w:val="24"/>
        </w:rPr>
        <w:t xml:space="preserve"> City elvekkel összhangban lévő építésére/kivitelezésére</w:t>
      </w:r>
      <w:r w:rsidRPr="00187D79">
        <w:rPr>
          <w:rFonts w:ascii="Times New Roman" w:hAnsi="Times New Roman" w:cs="Times New Roman"/>
          <w:b/>
          <w:bCs/>
          <w:color w:val="000000"/>
          <w:sz w:val="24"/>
          <w:szCs w:val="24"/>
        </w:rPr>
        <w:t xml:space="preserve">” </w:t>
      </w:r>
      <w:r w:rsidRPr="00187D79">
        <w:rPr>
          <w:rFonts w:ascii="Times New Roman" w:hAnsi="Times New Roman" w:cs="Times New Roman"/>
          <w:color w:val="000000"/>
          <w:sz w:val="24"/>
          <w:szCs w:val="24"/>
        </w:rPr>
        <w:t>tárgyú közbeszerzési eljárásban részt kívánunk venni.</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Tudomásul vesszük, hogy a megadott ajánlati feltételek ránk, mint Ajánlattevőre nézve kötelező érvényűek.</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Kijelentjük, hogy a Kbt. előírásait, a felhívásban és a dokumentációban foglalt valamennyi formai és tartalmi követelményt, utasítást, kikötést és a műszaki leírásban, szerződéstervezetben megadott feltételeket ismerjük, megértettük, a jelen nyilatkozattal elfogadjuk. </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 felhívás és a dokumentáció alkalmas volt arra, hogy megfelelő ajánlatot készíthessünk, és ajánlatunkat ennek figyelembevételével készítettük el.</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Az ajánlat összeállításához szükséges minden tényről, körülményről külön is meggyőződtünk.</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Kijelentjük, hogy az ajánlatunkban tett nyilatkozataink megfelelnek a valóságnak.</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Nyilatkozunk, hogy az építési beruházás teljesítésére megfelelő jogosultsággal és szakértelemmel rendelkezünk.</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Kötelezettséget vállalunk arra, hogy az eljárás nyerteseként Ajánlatkérővel szerződést kötünk, és az ajánlatunkban szereplő ellenszolgáltatásért az igényelt szolgáltatást elvégezzük.</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Nyilatkozunk továbbá, hogy vállalkozásunk a Kis- és középvállalkozásokról, fejlődésük</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támogatásáról</w:t>
      </w:r>
      <w:proofErr w:type="gramEnd"/>
      <w:r w:rsidRPr="00187D79">
        <w:rPr>
          <w:rFonts w:ascii="Times New Roman" w:hAnsi="Times New Roman" w:cs="Times New Roman"/>
          <w:color w:val="000000"/>
          <w:sz w:val="24"/>
          <w:szCs w:val="24"/>
        </w:rPr>
        <w:t xml:space="preserve"> szóló 2004. évi XXXIV. törvény alapján mikro-, kis- és középvállalkozásnak</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(azaz KKV-nak)</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minősül □</w:t>
      </w:r>
    </w:p>
    <w:p w:rsidR="00187D79" w:rsidRPr="00187D79" w:rsidRDefault="00187D79" w:rsidP="00187D79">
      <w:pPr>
        <w:autoSpaceDE w:val="0"/>
        <w:autoSpaceDN w:val="0"/>
        <w:adjustRightInd w:val="0"/>
        <w:spacing w:after="0" w:line="240" w:lineRule="auto"/>
        <w:ind w:left="567"/>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ezen belül középvállalkozásnak  □</w:t>
      </w:r>
    </w:p>
    <w:p w:rsidR="00187D79" w:rsidRPr="00187D79" w:rsidRDefault="00187D79" w:rsidP="00187D79">
      <w:pPr>
        <w:autoSpaceDE w:val="0"/>
        <w:autoSpaceDN w:val="0"/>
        <w:adjustRightInd w:val="0"/>
        <w:spacing w:after="0" w:line="240" w:lineRule="auto"/>
        <w:ind w:left="567"/>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ezen belül kisvállalkozásnak       □</w:t>
      </w:r>
    </w:p>
    <w:p w:rsidR="00187D79" w:rsidRPr="00187D79" w:rsidRDefault="00187D79" w:rsidP="00187D79">
      <w:pPr>
        <w:autoSpaceDE w:val="0"/>
        <w:autoSpaceDN w:val="0"/>
        <w:adjustRightInd w:val="0"/>
        <w:spacing w:after="0" w:line="240" w:lineRule="auto"/>
        <w:ind w:left="567"/>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ezen belül mikro vállalkozásnak □</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nem minősül □</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2018…………..….………………..</w:t>
      </w:r>
    </w:p>
    <w:p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r w:rsidRPr="00187D79">
        <w:rPr>
          <w:rFonts w:ascii="Times New Roman" w:hAnsi="Times New Roman" w:cs="Times New Roman"/>
          <w:color w:val="000000"/>
          <w:sz w:val="24"/>
          <w:szCs w:val="24"/>
        </w:rPr>
        <w:t>…………….………..</w:t>
      </w:r>
    </w:p>
    <w:p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r w:rsidRPr="00187D79">
        <w:rPr>
          <w:rFonts w:ascii="Times New Roman" w:hAnsi="Times New Roman" w:cs="Times New Roman"/>
          <w:color w:val="000000"/>
          <w:sz w:val="24"/>
          <w:szCs w:val="24"/>
        </w:rPr>
        <w:t>Cégszerű aláírás</w:t>
      </w: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rsidR="00187D79" w:rsidRPr="00187D79" w:rsidRDefault="00187D79" w:rsidP="00187D79">
      <w:pPr>
        <w:rPr>
          <w:rFonts w:ascii="Times New Roman" w:hAnsi="Times New Roman" w:cs="Times New Roman"/>
          <w:color w:val="000000"/>
          <w:sz w:val="24"/>
          <w:szCs w:val="24"/>
        </w:rPr>
      </w:pPr>
      <w:r w:rsidRPr="00187D79">
        <w:rPr>
          <w:rFonts w:ascii="Times New Roman" w:hAnsi="Times New Roman" w:cs="Times New Roman"/>
          <w:color w:val="000000"/>
          <w:sz w:val="24"/>
          <w:szCs w:val="24"/>
        </w:rPr>
        <w:br w:type="page"/>
      </w: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lastRenderedPageBreak/>
        <w:t>4. melléklet</w:t>
      </w: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center"/>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Kizárólag </w:t>
      </w:r>
      <w:r w:rsidRPr="00187D79">
        <w:rPr>
          <w:rFonts w:ascii="Times New Roman" w:hAnsi="Times New Roman" w:cs="Times New Roman"/>
          <w:b/>
          <w:bCs/>
          <w:color w:val="000000"/>
          <w:sz w:val="24"/>
          <w:szCs w:val="24"/>
        </w:rPr>
        <w:t xml:space="preserve">közös ajánlattétel </w:t>
      </w:r>
      <w:r w:rsidRPr="00187D79">
        <w:rPr>
          <w:rFonts w:ascii="Times New Roman" w:hAnsi="Times New Roman" w:cs="Times New Roman"/>
          <w:color w:val="000000"/>
          <w:sz w:val="24"/>
          <w:szCs w:val="24"/>
        </w:rPr>
        <w:t>esetén:</w:t>
      </w: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A közös egyetemleges felelősségvállalásról szóló megállapodás</w:t>
      </w: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(„konzorciális szerződés”)</w:t>
      </w:r>
    </w:p>
    <w:p w:rsidR="00187D79" w:rsidRPr="00187D79" w:rsidRDefault="00187D79" w:rsidP="00187D79">
      <w:pPr>
        <w:rPr>
          <w:rFonts w:ascii="Times New Roman" w:hAnsi="Times New Roman" w:cs="Times New Roman"/>
          <w:color w:val="000000"/>
          <w:sz w:val="24"/>
          <w:szCs w:val="24"/>
        </w:rPr>
      </w:pPr>
      <w:r w:rsidRPr="00187D79">
        <w:rPr>
          <w:rFonts w:ascii="Times New Roman" w:hAnsi="Times New Roman" w:cs="Times New Roman"/>
          <w:color w:val="000000"/>
          <w:sz w:val="24"/>
          <w:szCs w:val="24"/>
        </w:rPr>
        <w:br w:type="page"/>
      </w: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lastRenderedPageBreak/>
        <w:t>5. melléklet</w:t>
      </w: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Nyilatkozat alvállalkozó igénybevételéről</w:t>
      </w: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proofErr w:type="gramStart"/>
      <w:r w:rsidRPr="00187D79">
        <w:rPr>
          <w:rFonts w:ascii="Times New Roman" w:hAnsi="Times New Roman" w:cs="Times New Roman"/>
          <w:b/>
          <w:bCs/>
          <w:color w:val="000000"/>
          <w:sz w:val="24"/>
          <w:szCs w:val="24"/>
        </w:rPr>
        <w:t>a</w:t>
      </w:r>
      <w:proofErr w:type="gramEnd"/>
      <w:r w:rsidRPr="00187D79">
        <w:rPr>
          <w:rFonts w:ascii="Times New Roman" w:hAnsi="Times New Roman" w:cs="Times New Roman"/>
          <w:b/>
          <w:bCs/>
          <w:color w:val="000000"/>
          <w:sz w:val="24"/>
          <w:szCs w:val="24"/>
        </w:rPr>
        <w:t xml:space="preserve"> Kbt. 66. § (6) bekezdés a)-b) pontja alapján</w:t>
      </w: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Alulírott …</w:t>
      </w:r>
      <w:proofErr w:type="gramEnd"/>
      <w:r w:rsidRPr="00187D79">
        <w:rPr>
          <w:rFonts w:ascii="Times New Roman" w:hAnsi="Times New Roman" w:cs="Times New Roman"/>
          <w:color w:val="000000"/>
          <w:sz w:val="24"/>
          <w:szCs w:val="24"/>
        </w:rPr>
        <w:t>…………………….… mint a(z) ……………………….…ajánlattevő cégjegyzésre jogosult / meghatalmazással igazolt</w:t>
      </w:r>
      <w:r w:rsidRPr="00187D79">
        <w:rPr>
          <w:rFonts w:ascii="Times New Roman" w:hAnsi="Times New Roman" w:cs="Times New Roman"/>
          <w:color w:val="000000"/>
          <w:sz w:val="24"/>
          <w:szCs w:val="24"/>
          <w:vertAlign w:val="superscript"/>
        </w:rPr>
        <w:footnoteReference w:id="6"/>
      </w:r>
      <w:r w:rsidRPr="00187D79">
        <w:rPr>
          <w:rFonts w:ascii="Times New Roman" w:hAnsi="Times New Roman" w:cs="Times New Roman"/>
          <w:color w:val="000000"/>
          <w:sz w:val="24"/>
          <w:szCs w:val="24"/>
        </w:rPr>
        <w:t xml:space="preserve"> képviselője a Kbt. 66. § (6) bekezdésének a)-b) pontjában foglaltaknak megfelelően ezennel felelősségem tudatában</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n y i l a t k o z o m,</w:t>
      </w: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i/>
          <w:iCs/>
          <w:color w:val="000000"/>
          <w:sz w:val="24"/>
          <w:szCs w:val="24"/>
        </w:rPr>
      </w:pPr>
      <w:proofErr w:type="gramStart"/>
      <w:r w:rsidRPr="00187D79">
        <w:rPr>
          <w:rFonts w:ascii="Times New Roman" w:hAnsi="Times New Roman" w:cs="Times New Roman"/>
          <w:color w:val="000000"/>
          <w:sz w:val="24"/>
          <w:szCs w:val="24"/>
        </w:rPr>
        <w:t>hogy</w:t>
      </w:r>
      <w:proofErr w:type="gramEnd"/>
      <w:r w:rsidRPr="00187D79">
        <w:rPr>
          <w:rFonts w:ascii="Times New Roman" w:hAnsi="Times New Roman" w:cs="Times New Roman"/>
          <w:color w:val="000000"/>
          <w:sz w:val="24"/>
          <w:szCs w:val="24"/>
        </w:rPr>
        <w:t xml:space="preserve"> a </w:t>
      </w:r>
      <w:r w:rsidRPr="00187D79">
        <w:rPr>
          <w:rFonts w:ascii="Times New Roman" w:hAnsi="Times New Roman" w:cs="Times New Roman"/>
          <w:b/>
          <w:bCs/>
          <w:color w:val="000000"/>
          <w:sz w:val="24"/>
          <w:szCs w:val="24"/>
        </w:rPr>
        <w:t>„</w:t>
      </w:r>
      <w:r w:rsidRPr="00187D79">
        <w:rPr>
          <w:rFonts w:ascii="Times New Roman" w:hAnsi="Times New Roman" w:cs="Times New Roman"/>
          <w:b/>
          <w:bCs/>
          <w:i/>
          <w:iCs/>
          <w:color w:val="000000"/>
          <w:sz w:val="24"/>
          <w:szCs w:val="24"/>
        </w:rPr>
        <w:t xml:space="preserve">Vállalkozási szerződés a nyíregyházi Bessenyei tér és Benczúr tér </w:t>
      </w:r>
      <w:proofErr w:type="spellStart"/>
      <w:r w:rsidRPr="00187D79">
        <w:rPr>
          <w:rFonts w:ascii="Times New Roman" w:hAnsi="Times New Roman" w:cs="Times New Roman"/>
          <w:b/>
          <w:bCs/>
          <w:i/>
          <w:iCs/>
          <w:color w:val="000000"/>
          <w:sz w:val="24"/>
          <w:szCs w:val="24"/>
        </w:rPr>
        <w:t>Green</w:t>
      </w:r>
      <w:proofErr w:type="spellEnd"/>
      <w:r w:rsidRPr="00187D79">
        <w:rPr>
          <w:rFonts w:ascii="Times New Roman" w:hAnsi="Times New Roman" w:cs="Times New Roman"/>
          <w:b/>
          <w:bCs/>
          <w:i/>
          <w:iCs/>
          <w:color w:val="000000"/>
          <w:sz w:val="24"/>
          <w:szCs w:val="24"/>
        </w:rPr>
        <w:t xml:space="preserve"> City elvekkel összhangban lévő építésére/kivitelezésére </w:t>
      </w:r>
      <w:r w:rsidRPr="00187D79">
        <w:rPr>
          <w:rFonts w:ascii="Times New Roman" w:hAnsi="Times New Roman" w:cs="Times New Roman"/>
          <w:b/>
          <w:bCs/>
          <w:color w:val="000000"/>
          <w:sz w:val="24"/>
          <w:szCs w:val="24"/>
        </w:rPr>
        <w:t xml:space="preserve">” </w:t>
      </w:r>
      <w:r w:rsidRPr="00187D79">
        <w:rPr>
          <w:rFonts w:ascii="Times New Roman" w:hAnsi="Times New Roman" w:cs="Times New Roman"/>
          <w:color w:val="000000"/>
          <w:sz w:val="24"/>
          <w:szCs w:val="24"/>
        </w:rPr>
        <w:t xml:space="preserve"> tárgyú közbeszerzési eljárásban alvállalkozót az alábbiak szerint kívánunk igénybe venni:</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a</w:t>
      </w:r>
      <w:proofErr w:type="gramEnd"/>
      <w:r w:rsidRPr="00187D79">
        <w:rPr>
          <w:rFonts w:ascii="Times New Roman" w:hAnsi="Times New Roman" w:cs="Times New Roman"/>
          <w:color w:val="000000"/>
          <w:sz w:val="24"/>
          <w:szCs w:val="24"/>
        </w:rPr>
        <w:t>)</w:t>
      </w:r>
      <w:r w:rsidRPr="00187D79">
        <w:rPr>
          <w:rFonts w:ascii="Times New Roman" w:hAnsi="Times New Roman" w:cs="Times New Roman"/>
          <w:color w:val="000000"/>
          <w:sz w:val="24"/>
          <w:szCs w:val="24"/>
          <w:vertAlign w:val="superscript"/>
        </w:rPr>
        <w:footnoteReference w:id="7"/>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tbl>
      <w:tblPr>
        <w:tblStyle w:val="Rcsostblzat2"/>
        <w:tblW w:w="0" w:type="auto"/>
        <w:tblLook w:val="04A0" w:firstRow="1" w:lastRow="0" w:firstColumn="1" w:lastColumn="0" w:noHBand="0" w:noVBand="1"/>
      </w:tblPr>
      <w:tblGrid>
        <w:gridCol w:w="562"/>
        <w:gridCol w:w="3828"/>
        <w:gridCol w:w="4672"/>
      </w:tblGrid>
      <w:tr w:rsidR="00187D79" w:rsidRPr="00187D79" w:rsidTr="00437149">
        <w:tc>
          <w:tcPr>
            <w:tcW w:w="562" w:type="dxa"/>
          </w:tcPr>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p>
        </w:tc>
        <w:tc>
          <w:tcPr>
            <w:tcW w:w="3828" w:type="dxa"/>
          </w:tcPr>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 közbeszerzésnek azon </w:t>
            </w:r>
            <w:proofErr w:type="gramStart"/>
            <w:r w:rsidRPr="00187D79">
              <w:rPr>
                <w:rFonts w:ascii="Times New Roman" w:hAnsi="Times New Roman" w:cs="Times New Roman"/>
                <w:color w:val="000000"/>
                <w:sz w:val="24"/>
                <w:szCs w:val="24"/>
              </w:rPr>
              <w:t>részei(</w:t>
            </w:r>
            <w:proofErr w:type="spellStart"/>
            <w:proofErr w:type="gramEnd"/>
            <w:r w:rsidRPr="00187D79">
              <w:rPr>
                <w:rFonts w:ascii="Times New Roman" w:hAnsi="Times New Roman" w:cs="Times New Roman"/>
                <w:color w:val="000000"/>
                <w:sz w:val="24"/>
                <w:szCs w:val="24"/>
              </w:rPr>
              <w:t>nek</w:t>
            </w:r>
            <w:proofErr w:type="spellEnd"/>
            <w:r w:rsidRPr="00187D79">
              <w:rPr>
                <w:rFonts w:ascii="Times New Roman" w:hAnsi="Times New Roman" w:cs="Times New Roman"/>
                <w:color w:val="000000"/>
                <w:sz w:val="24"/>
                <w:szCs w:val="24"/>
              </w:rPr>
              <w:t>) megnevezése, melynek teljesítéséhez</w:t>
            </w:r>
          </w:p>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alvállalkozók kerülnek igénybe vételre</w:t>
            </w:r>
          </w:p>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p>
        </w:tc>
        <w:tc>
          <w:tcPr>
            <w:tcW w:w="4672" w:type="dxa"/>
          </w:tcPr>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Ezen részek tekintetében igénybe venni kívánt és az ajánlat benyújtásakor már ismert alvállalkozókat</w:t>
            </w:r>
          </w:p>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p>
        </w:tc>
      </w:tr>
      <w:tr w:rsidR="00187D79" w:rsidRPr="00187D79" w:rsidTr="00437149">
        <w:tc>
          <w:tcPr>
            <w:tcW w:w="562" w:type="dxa"/>
          </w:tcPr>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1.</w:t>
            </w:r>
          </w:p>
        </w:tc>
        <w:tc>
          <w:tcPr>
            <w:tcW w:w="3828" w:type="dxa"/>
          </w:tcPr>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p>
        </w:tc>
        <w:tc>
          <w:tcPr>
            <w:tcW w:w="4672" w:type="dxa"/>
          </w:tcPr>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p>
        </w:tc>
      </w:tr>
      <w:tr w:rsidR="00187D79" w:rsidRPr="00187D79" w:rsidTr="00437149">
        <w:tc>
          <w:tcPr>
            <w:tcW w:w="562" w:type="dxa"/>
          </w:tcPr>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2.</w:t>
            </w:r>
          </w:p>
        </w:tc>
        <w:tc>
          <w:tcPr>
            <w:tcW w:w="3828" w:type="dxa"/>
          </w:tcPr>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p>
        </w:tc>
        <w:tc>
          <w:tcPr>
            <w:tcW w:w="4672" w:type="dxa"/>
          </w:tcPr>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p>
        </w:tc>
      </w:tr>
      <w:tr w:rsidR="00187D79" w:rsidRPr="00187D79" w:rsidTr="00437149">
        <w:tc>
          <w:tcPr>
            <w:tcW w:w="562" w:type="dxa"/>
          </w:tcPr>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3.</w:t>
            </w:r>
          </w:p>
        </w:tc>
        <w:tc>
          <w:tcPr>
            <w:tcW w:w="3828" w:type="dxa"/>
          </w:tcPr>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p>
        </w:tc>
        <w:tc>
          <w:tcPr>
            <w:tcW w:w="4672" w:type="dxa"/>
          </w:tcPr>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p>
        </w:tc>
      </w:tr>
      <w:tr w:rsidR="00187D79" w:rsidRPr="00187D79" w:rsidTr="00437149">
        <w:tc>
          <w:tcPr>
            <w:tcW w:w="562" w:type="dxa"/>
          </w:tcPr>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4.</w:t>
            </w:r>
          </w:p>
        </w:tc>
        <w:tc>
          <w:tcPr>
            <w:tcW w:w="3828" w:type="dxa"/>
          </w:tcPr>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p>
        </w:tc>
        <w:tc>
          <w:tcPr>
            <w:tcW w:w="4672" w:type="dxa"/>
          </w:tcPr>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p>
        </w:tc>
      </w:tr>
    </w:tbl>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b) A szerződés teljesítése során nem kívánunk alvállalkozót igénybe venni.</w:t>
      </w:r>
      <w:r w:rsidRPr="00187D79">
        <w:rPr>
          <w:rFonts w:ascii="Times New Roman" w:hAnsi="Times New Roman" w:cs="Times New Roman"/>
          <w:color w:val="000000"/>
          <w:sz w:val="24"/>
          <w:szCs w:val="24"/>
          <w:vertAlign w:val="superscript"/>
        </w:rPr>
        <w:footnoteReference w:id="8"/>
      </w: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 2018……..………………………………</w:t>
      </w:r>
    </w:p>
    <w:p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r w:rsidRPr="00187D79">
        <w:rPr>
          <w:rFonts w:ascii="Times New Roman" w:hAnsi="Times New Roman" w:cs="Times New Roman"/>
          <w:color w:val="000000"/>
          <w:sz w:val="24"/>
          <w:szCs w:val="24"/>
        </w:rPr>
        <w:t>…………….………..</w:t>
      </w:r>
    </w:p>
    <w:p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r w:rsidRPr="00187D79">
        <w:rPr>
          <w:rFonts w:ascii="Times New Roman" w:hAnsi="Times New Roman" w:cs="Times New Roman"/>
          <w:color w:val="000000"/>
          <w:sz w:val="24"/>
          <w:szCs w:val="24"/>
        </w:rPr>
        <w:t>Cégszerű aláírás</w:t>
      </w:r>
    </w:p>
    <w:p w:rsidR="00187D79" w:rsidRPr="00187D79" w:rsidRDefault="00187D79" w:rsidP="00187D79">
      <w:pPr>
        <w:rPr>
          <w:rFonts w:ascii="Times New Roman" w:hAnsi="Times New Roman" w:cs="Times New Roman"/>
          <w:color w:val="000000"/>
          <w:sz w:val="24"/>
          <w:szCs w:val="24"/>
        </w:rPr>
      </w:pPr>
      <w:r w:rsidRPr="00187D79">
        <w:rPr>
          <w:rFonts w:ascii="Times New Roman" w:hAnsi="Times New Roman" w:cs="Times New Roman"/>
          <w:color w:val="000000"/>
          <w:sz w:val="24"/>
          <w:szCs w:val="24"/>
        </w:rPr>
        <w:br w:type="page"/>
      </w: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lastRenderedPageBreak/>
        <w:t>6. melléklet</w:t>
      </w: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Nyilatkozat kapacitást nyújtó szervezet (alkalmasság igazolásában részt vevő gazdasági</w:t>
      </w: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proofErr w:type="gramStart"/>
      <w:r w:rsidRPr="00187D79">
        <w:rPr>
          <w:rFonts w:ascii="Times New Roman" w:hAnsi="Times New Roman" w:cs="Times New Roman"/>
          <w:b/>
          <w:bCs/>
          <w:color w:val="000000"/>
          <w:sz w:val="24"/>
          <w:szCs w:val="24"/>
        </w:rPr>
        <w:t>szereplő</w:t>
      </w:r>
      <w:proofErr w:type="gramEnd"/>
      <w:r w:rsidRPr="00187D79">
        <w:rPr>
          <w:rFonts w:ascii="Times New Roman" w:hAnsi="Times New Roman" w:cs="Times New Roman"/>
          <w:b/>
          <w:bCs/>
          <w:color w:val="000000"/>
          <w:sz w:val="24"/>
          <w:szCs w:val="24"/>
        </w:rPr>
        <w:t xml:space="preserve">) igénybe vételéről a Kbt. 65. § (7) </w:t>
      </w:r>
      <w:proofErr w:type="spellStart"/>
      <w:r w:rsidRPr="00187D79">
        <w:rPr>
          <w:rFonts w:ascii="Times New Roman" w:hAnsi="Times New Roman" w:cs="Times New Roman"/>
          <w:b/>
          <w:bCs/>
          <w:color w:val="000000"/>
          <w:sz w:val="24"/>
          <w:szCs w:val="24"/>
        </w:rPr>
        <w:t>bek</w:t>
      </w:r>
      <w:proofErr w:type="spellEnd"/>
      <w:r w:rsidRPr="00187D79">
        <w:rPr>
          <w:rFonts w:ascii="Times New Roman" w:hAnsi="Times New Roman" w:cs="Times New Roman"/>
          <w:b/>
          <w:bCs/>
          <w:color w:val="000000"/>
          <w:sz w:val="24"/>
          <w:szCs w:val="24"/>
        </w:rPr>
        <w:t xml:space="preserve">. </w:t>
      </w:r>
      <w:proofErr w:type="gramStart"/>
      <w:r w:rsidRPr="00187D79">
        <w:rPr>
          <w:rFonts w:ascii="Times New Roman" w:hAnsi="Times New Roman" w:cs="Times New Roman"/>
          <w:b/>
          <w:bCs/>
          <w:color w:val="000000"/>
          <w:sz w:val="24"/>
          <w:szCs w:val="24"/>
        </w:rPr>
        <w:t>alapján</w:t>
      </w:r>
      <w:proofErr w:type="gramEnd"/>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Alulírott …</w:t>
      </w:r>
      <w:proofErr w:type="gramEnd"/>
      <w:r w:rsidRPr="00187D79">
        <w:rPr>
          <w:rFonts w:ascii="Times New Roman" w:hAnsi="Times New Roman" w:cs="Times New Roman"/>
          <w:color w:val="000000"/>
          <w:sz w:val="24"/>
          <w:szCs w:val="24"/>
        </w:rPr>
        <w:t>………………….. mint a(z) ………………………………… ajánlattevő cégjegyzésre jogosult / meghatalmazással igazolt</w:t>
      </w:r>
      <w:r w:rsidRPr="00187D79">
        <w:rPr>
          <w:rFonts w:ascii="Times New Roman" w:hAnsi="Times New Roman" w:cs="Times New Roman"/>
          <w:color w:val="000000"/>
          <w:sz w:val="24"/>
          <w:szCs w:val="24"/>
          <w:vertAlign w:val="superscript"/>
        </w:rPr>
        <w:footnoteReference w:id="9"/>
      </w:r>
      <w:r w:rsidRPr="00187D79">
        <w:rPr>
          <w:rFonts w:ascii="Times New Roman" w:hAnsi="Times New Roman" w:cs="Times New Roman"/>
          <w:color w:val="000000"/>
          <w:sz w:val="24"/>
          <w:szCs w:val="24"/>
        </w:rPr>
        <w:t xml:space="preserve"> képviselője felelősségem tudatában</w:t>
      </w: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n y i l a t k o z o m,</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i/>
          <w:iCs/>
          <w:color w:val="000000"/>
          <w:sz w:val="24"/>
          <w:szCs w:val="24"/>
        </w:rPr>
      </w:pPr>
      <w:proofErr w:type="gramStart"/>
      <w:r w:rsidRPr="00187D79">
        <w:rPr>
          <w:rFonts w:ascii="Times New Roman" w:hAnsi="Times New Roman" w:cs="Times New Roman"/>
          <w:color w:val="000000"/>
          <w:sz w:val="24"/>
          <w:szCs w:val="24"/>
        </w:rPr>
        <w:t>hogy</w:t>
      </w:r>
      <w:proofErr w:type="gramEnd"/>
      <w:r w:rsidRPr="00187D79">
        <w:rPr>
          <w:rFonts w:ascii="Times New Roman" w:hAnsi="Times New Roman" w:cs="Times New Roman"/>
          <w:color w:val="000000"/>
          <w:sz w:val="24"/>
          <w:szCs w:val="24"/>
        </w:rPr>
        <w:t xml:space="preserve"> a </w:t>
      </w:r>
      <w:r w:rsidRPr="00187D79">
        <w:rPr>
          <w:rFonts w:ascii="Times New Roman" w:hAnsi="Times New Roman" w:cs="Times New Roman"/>
          <w:b/>
          <w:bCs/>
          <w:color w:val="000000"/>
          <w:sz w:val="24"/>
          <w:szCs w:val="24"/>
        </w:rPr>
        <w:t>„</w:t>
      </w:r>
      <w:r w:rsidRPr="00187D79">
        <w:rPr>
          <w:rFonts w:ascii="Times New Roman" w:hAnsi="Times New Roman" w:cs="Times New Roman"/>
          <w:b/>
          <w:bCs/>
          <w:i/>
          <w:iCs/>
          <w:color w:val="000000"/>
          <w:sz w:val="24"/>
          <w:szCs w:val="24"/>
        </w:rPr>
        <w:t xml:space="preserve">Vállalkozási szerződés a nyíregyházi Bessenyei tér és Benczúr tér </w:t>
      </w:r>
      <w:proofErr w:type="spellStart"/>
      <w:r w:rsidRPr="00187D79">
        <w:rPr>
          <w:rFonts w:ascii="Times New Roman" w:hAnsi="Times New Roman" w:cs="Times New Roman"/>
          <w:b/>
          <w:bCs/>
          <w:i/>
          <w:iCs/>
          <w:color w:val="000000"/>
          <w:sz w:val="24"/>
          <w:szCs w:val="24"/>
        </w:rPr>
        <w:t>Green</w:t>
      </w:r>
      <w:proofErr w:type="spellEnd"/>
      <w:r w:rsidRPr="00187D79">
        <w:rPr>
          <w:rFonts w:ascii="Times New Roman" w:hAnsi="Times New Roman" w:cs="Times New Roman"/>
          <w:b/>
          <w:bCs/>
          <w:i/>
          <w:iCs/>
          <w:color w:val="000000"/>
          <w:sz w:val="24"/>
          <w:szCs w:val="24"/>
        </w:rPr>
        <w:t xml:space="preserve"> City elvekkel összhangban lévő építésére/kivitelezésére </w:t>
      </w:r>
      <w:r w:rsidRPr="00187D79">
        <w:rPr>
          <w:rFonts w:ascii="Times New Roman" w:hAnsi="Times New Roman" w:cs="Times New Roman"/>
          <w:b/>
          <w:bCs/>
          <w:color w:val="000000"/>
          <w:sz w:val="24"/>
          <w:szCs w:val="24"/>
        </w:rPr>
        <w:t xml:space="preserve">” </w:t>
      </w:r>
      <w:r w:rsidRPr="00187D79">
        <w:rPr>
          <w:rFonts w:ascii="Times New Roman" w:hAnsi="Times New Roman" w:cs="Times New Roman"/>
          <w:color w:val="000000"/>
          <w:sz w:val="24"/>
          <w:szCs w:val="24"/>
        </w:rPr>
        <w:t xml:space="preserve"> </w:t>
      </w:r>
      <w:r w:rsidRPr="00187D79">
        <w:rPr>
          <w:rFonts w:ascii="Times New Roman" w:hAnsi="Times New Roman" w:cs="Times New Roman"/>
          <w:b/>
          <w:bCs/>
          <w:color w:val="000000"/>
          <w:sz w:val="24"/>
          <w:szCs w:val="24"/>
        </w:rPr>
        <w:t xml:space="preserve"> </w:t>
      </w:r>
      <w:r w:rsidRPr="00187D79">
        <w:rPr>
          <w:rFonts w:ascii="Times New Roman" w:hAnsi="Times New Roman" w:cs="Times New Roman"/>
          <w:color w:val="000000"/>
          <w:sz w:val="24"/>
          <w:szCs w:val="24"/>
        </w:rPr>
        <w:t>tárgyú közbeszerzési eljárással kapcsolatban</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a</w:t>
      </w:r>
      <w:proofErr w:type="gramEnd"/>
      <w:r w:rsidRPr="00187D79">
        <w:rPr>
          <w:rFonts w:ascii="Times New Roman" w:hAnsi="Times New Roman" w:cs="Times New Roman"/>
          <w:color w:val="000000"/>
          <w:sz w:val="24"/>
          <w:szCs w:val="24"/>
        </w:rPr>
        <w:t>)</w:t>
      </w:r>
      <w:r w:rsidRPr="00187D79">
        <w:rPr>
          <w:rFonts w:ascii="Times New Roman" w:hAnsi="Times New Roman" w:cs="Times New Roman"/>
          <w:color w:val="000000"/>
          <w:sz w:val="24"/>
          <w:szCs w:val="24"/>
          <w:vertAlign w:val="superscript"/>
        </w:rPr>
        <w:footnoteReference w:id="10"/>
      </w:r>
      <w:r w:rsidRPr="00187D79">
        <w:rPr>
          <w:rFonts w:ascii="Times New Roman" w:hAnsi="Times New Roman" w:cs="Times New Roman"/>
          <w:color w:val="000000"/>
          <w:sz w:val="24"/>
          <w:szCs w:val="24"/>
        </w:rPr>
        <w:t xml:space="preserve"> a következő szervezet(</w:t>
      </w:r>
      <w:proofErr w:type="spellStart"/>
      <w:r w:rsidRPr="00187D79">
        <w:rPr>
          <w:rFonts w:ascii="Times New Roman" w:hAnsi="Times New Roman" w:cs="Times New Roman"/>
          <w:color w:val="000000"/>
          <w:sz w:val="24"/>
          <w:szCs w:val="24"/>
        </w:rPr>
        <w:t>ek</w:t>
      </w:r>
      <w:proofErr w:type="spellEnd"/>
      <w:r w:rsidRPr="00187D79">
        <w:rPr>
          <w:rFonts w:ascii="Times New Roman" w:hAnsi="Times New Roman" w:cs="Times New Roman"/>
          <w:color w:val="000000"/>
          <w:sz w:val="24"/>
          <w:szCs w:val="24"/>
        </w:rPr>
        <w:t>) (alkalmasság igazolásában részt vevő gazdasági szereplő)</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kapacitásait</w:t>
      </w:r>
      <w:proofErr w:type="gramEnd"/>
      <w:r w:rsidRPr="00187D79">
        <w:rPr>
          <w:rFonts w:ascii="Times New Roman" w:hAnsi="Times New Roman" w:cs="Times New Roman"/>
          <w:color w:val="000000"/>
          <w:sz w:val="24"/>
          <w:szCs w:val="24"/>
        </w:rPr>
        <w:t xml:space="preserve"> kívánjuk igénybe venni:</w:t>
      </w:r>
      <w:r w:rsidRPr="00187D79">
        <w:rPr>
          <w:rFonts w:ascii="Times New Roman" w:hAnsi="Times New Roman" w:cs="Times New Roman"/>
          <w:color w:val="000000"/>
          <w:sz w:val="24"/>
          <w:szCs w:val="24"/>
          <w:vertAlign w:val="superscript"/>
        </w:rPr>
        <w:footnoteReference w:id="11"/>
      </w: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tbl>
      <w:tblPr>
        <w:tblStyle w:val="Rcsostblzat2"/>
        <w:tblW w:w="0" w:type="auto"/>
        <w:tblLook w:val="04A0" w:firstRow="1" w:lastRow="0" w:firstColumn="1" w:lastColumn="0" w:noHBand="0" w:noVBand="1"/>
      </w:tblPr>
      <w:tblGrid>
        <w:gridCol w:w="3020"/>
        <w:gridCol w:w="3021"/>
        <w:gridCol w:w="3021"/>
      </w:tblGrid>
      <w:tr w:rsidR="00187D79" w:rsidRPr="00187D79" w:rsidTr="00437149">
        <w:tc>
          <w:tcPr>
            <w:tcW w:w="3020" w:type="dxa"/>
          </w:tcPr>
          <w:p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Az Ajánlattételi felhívás vonatkozó pontja, azon alkalmassági minimum</w:t>
            </w:r>
          </w:p>
          <w:p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követelmény megjelölése, melynek történő megfelelés igazolása érdekében az ajánlattevő ezen szervezet erőforrásaira támaszkodik</w:t>
            </w:r>
          </w:p>
          <w:p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p>
        </w:tc>
        <w:tc>
          <w:tcPr>
            <w:tcW w:w="3021" w:type="dxa"/>
          </w:tcPr>
          <w:p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Az ajánlattevő részére</w:t>
            </w:r>
          </w:p>
          <w:p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erőforrást nyújtó szervezet</w:t>
            </w:r>
          </w:p>
          <w:p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neve, székhelye</w:t>
            </w:r>
          </w:p>
        </w:tc>
        <w:tc>
          <w:tcPr>
            <w:tcW w:w="3021" w:type="dxa"/>
          </w:tcPr>
          <w:p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A kapacitást nyújtó</w:t>
            </w:r>
          </w:p>
          <w:p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szervezet valósítja-e</w:t>
            </w:r>
          </w:p>
          <w:p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meg azt a szolgáltatást,</w:t>
            </w:r>
          </w:p>
          <w:p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amelyhez a kapacitásra</w:t>
            </w:r>
          </w:p>
          <w:p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szükség van</w:t>
            </w:r>
            <w:r w:rsidRPr="00187D79">
              <w:rPr>
                <w:rFonts w:ascii="Times New Roman" w:hAnsi="Times New Roman" w:cs="Times New Roman"/>
                <w:b/>
                <w:bCs/>
                <w:color w:val="000000"/>
                <w:sz w:val="24"/>
                <w:szCs w:val="24"/>
                <w:vertAlign w:val="superscript"/>
              </w:rPr>
              <w:footnoteReference w:id="12"/>
            </w:r>
          </w:p>
          <w:p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p>
          <w:p w:rsidR="00187D79" w:rsidRPr="00187D79" w:rsidRDefault="00187D79" w:rsidP="00187D79">
            <w:pPr>
              <w:autoSpaceDE w:val="0"/>
              <w:autoSpaceDN w:val="0"/>
              <w:adjustRightInd w:val="0"/>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Igen/Nem</w:t>
            </w:r>
          </w:p>
        </w:tc>
      </w:tr>
      <w:tr w:rsidR="00187D79" w:rsidRPr="00187D79" w:rsidTr="00437149">
        <w:tc>
          <w:tcPr>
            <w:tcW w:w="3020" w:type="dxa"/>
          </w:tcPr>
          <w:p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P.1. alkalmassági feltétel</w:t>
            </w:r>
          </w:p>
        </w:tc>
        <w:tc>
          <w:tcPr>
            <w:tcW w:w="3021" w:type="dxa"/>
          </w:tcPr>
          <w:p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p>
        </w:tc>
        <w:tc>
          <w:tcPr>
            <w:tcW w:w="3021" w:type="dxa"/>
          </w:tcPr>
          <w:p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p>
        </w:tc>
      </w:tr>
      <w:tr w:rsidR="00187D79" w:rsidRPr="00187D79" w:rsidTr="00437149">
        <w:tc>
          <w:tcPr>
            <w:tcW w:w="3020" w:type="dxa"/>
          </w:tcPr>
          <w:p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M.1. alkalmassági feltétel</w:t>
            </w:r>
          </w:p>
        </w:tc>
        <w:tc>
          <w:tcPr>
            <w:tcW w:w="3021" w:type="dxa"/>
          </w:tcPr>
          <w:p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p>
        </w:tc>
        <w:tc>
          <w:tcPr>
            <w:tcW w:w="3021" w:type="dxa"/>
          </w:tcPr>
          <w:p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p>
        </w:tc>
      </w:tr>
      <w:tr w:rsidR="00187D79" w:rsidRPr="00187D79" w:rsidTr="00437149">
        <w:tc>
          <w:tcPr>
            <w:tcW w:w="3020" w:type="dxa"/>
          </w:tcPr>
          <w:p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M.2. alkalmassági feltétel</w:t>
            </w:r>
          </w:p>
        </w:tc>
        <w:tc>
          <w:tcPr>
            <w:tcW w:w="3021" w:type="dxa"/>
          </w:tcPr>
          <w:p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p>
        </w:tc>
        <w:tc>
          <w:tcPr>
            <w:tcW w:w="3021" w:type="dxa"/>
          </w:tcPr>
          <w:p w:rsidR="00187D79" w:rsidRPr="00187D79" w:rsidRDefault="00187D79" w:rsidP="00187D79">
            <w:pPr>
              <w:autoSpaceDE w:val="0"/>
              <w:autoSpaceDN w:val="0"/>
              <w:adjustRightInd w:val="0"/>
              <w:jc w:val="both"/>
              <w:rPr>
                <w:rFonts w:ascii="Times New Roman" w:hAnsi="Times New Roman" w:cs="Times New Roman"/>
                <w:b/>
                <w:bCs/>
                <w:color w:val="000000"/>
                <w:sz w:val="24"/>
                <w:szCs w:val="24"/>
              </w:rPr>
            </w:pPr>
          </w:p>
        </w:tc>
      </w:tr>
    </w:tbl>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b) Az alkalmassági követelménynek való megfelelés érdekében nem kívánok más szervezet</w:t>
      </w: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kapacitására</w:t>
      </w:r>
      <w:proofErr w:type="gramEnd"/>
      <w:r w:rsidRPr="00187D79">
        <w:rPr>
          <w:rFonts w:ascii="Times New Roman" w:hAnsi="Times New Roman" w:cs="Times New Roman"/>
          <w:color w:val="000000"/>
          <w:sz w:val="24"/>
          <w:szCs w:val="24"/>
        </w:rPr>
        <w:t xml:space="preserve"> támaszkodni.</w:t>
      </w: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 2018……………………………..</w:t>
      </w:r>
    </w:p>
    <w:p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r w:rsidRPr="00187D79">
        <w:rPr>
          <w:rFonts w:ascii="Times New Roman" w:hAnsi="Times New Roman" w:cs="Times New Roman"/>
          <w:color w:val="000000"/>
          <w:sz w:val="24"/>
          <w:szCs w:val="24"/>
        </w:rPr>
        <w:t>…………….………..</w:t>
      </w:r>
    </w:p>
    <w:p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r w:rsidRPr="00187D79">
        <w:rPr>
          <w:rFonts w:ascii="Times New Roman" w:hAnsi="Times New Roman" w:cs="Times New Roman"/>
          <w:color w:val="000000"/>
          <w:sz w:val="24"/>
          <w:szCs w:val="24"/>
        </w:rPr>
        <w:t>Cégszerű aláírás</w:t>
      </w:r>
    </w:p>
    <w:p w:rsidR="00187D79" w:rsidRPr="00187D79" w:rsidRDefault="00187D79" w:rsidP="00187D79">
      <w:pPr>
        <w:rPr>
          <w:rFonts w:ascii="Times New Roman" w:hAnsi="Times New Roman" w:cs="Times New Roman"/>
          <w:color w:val="000000"/>
          <w:sz w:val="24"/>
          <w:szCs w:val="24"/>
        </w:rPr>
      </w:pPr>
      <w:r w:rsidRPr="00187D79">
        <w:rPr>
          <w:rFonts w:ascii="Times New Roman" w:hAnsi="Times New Roman" w:cs="Times New Roman"/>
          <w:color w:val="000000"/>
          <w:sz w:val="24"/>
          <w:szCs w:val="24"/>
        </w:rPr>
        <w:br w:type="page"/>
      </w: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lastRenderedPageBreak/>
        <w:t>7. melléklet</w:t>
      </w: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Nyilatkozat</w:t>
      </w: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proofErr w:type="gramStart"/>
      <w:r w:rsidRPr="00187D79">
        <w:rPr>
          <w:rFonts w:ascii="Times New Roman" w:hAnsi="Times New Roman" w:cs="Times New Roman"/>
          <w:b/>
          <w:bCs/>
          <w:color w:val="000000"/>
          <w:sz w:val="24"/>
          <w:szCs w:val="24"/>
        </w:rPr>
        <w:t>a</w:t>
      </w:r>
      <w:proofErr w:type="gramEnd"/>
      <w:r w:rsidRPr="00187D79">
        <w:rPr>
          <w:rFonts w:ascii="Times New Roman" w:hAnsi="Times New Roman" w:cs="Times New Roman"/>
          <w:b/>
          <w:bCs/>
          <w:color w:val="000000"/>
          <w:sz w:val="24"/>
          <w:szCs w:val="24"/>
        </w:rPr>
        <w:t xml:space="preserve"> kizáró okok fenn nem állásáról</w:t>
      </w: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Alulírott …</w:t>
      </w:r>
      <w:proofErr w:type="gramEnd"/>
      <w:r w:rsidRPr="00187D79">
        <w:rPr>
          <w:rFonts w:ascii="Times New Roman" w:hAnsi="Times New Roman" w:cs="Times New Roman"/>
          <w:color w:val="000000"/>
          <w:sz w:val="24"/>
          <w:szCs w:val="24"/>
        </w:rPr>
        <w:t>………………….. mint a(z) …………………………… ajánlattevő cégjegyzésre jogosult/meghatalmazással igazolt</w:t>
      </w:r>
      <w:r w:rsidRPr="00187D79">
        <w:rPr>
          <w:rFonts w:ascii="Times New Roman" w:hAnsi="Times New Roman" w:cs="Times New Roman"/>
          <w:color w:val="000000"/>
          <w:sz w:val="24"/>
          <w:szCs w:val="24"/>
          <w:vertAlign w:val="superscript"/>
        </w:rPr>
        <w:footnoteReference w:id="13"/>
      </w:r>
      <w:r w:rsidRPr="00187D79">
        <w:rPr>
          <w:rFonts w:ascii="Times New Roman" w:hAnsi="Times New Roman" w:cs="Times New Roman"/>
          <w:color w:val="000000"/>
          <w:sz w:val="24"/>
          <w:szCs w:val="24"/>
        </w:rPr>
        <w:t xml:space="preserve"> képviselője felelősségem tudatában</w:t>
      </w:r>
    </w:p>
    <w:p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n y i l a t k o z o m,</w:t>
      </w: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i/>
          <w:iCs/>
          <w:color w:val="000000"/>
          <w:sz w:val="24"/>
          <w:szCs w:val="24"/>
        </w:rPr>
      </w:pPr>
      <w:proofErr w:type="gramStart"/>
      <w:r w:rsidRPr="00187D79">
        <w:rPr>
          <w:rFonts w:ascii="Times New Roman" w:hAnsi="Times New Roman" w:cs="Times New Roman"/>
          <w:color w:val="000000"/>
          <w:sz w:val="24"/>
          <w:szCs w:val="24"/>
        </w:rPr>
        <w:t>hogy</w:t>
      </w:r>
      <w:proofErr w:type="gramEnd"/>
      <w:r w:rsidRPr="00187D79">
        <w:rPr>
          <w:rFonts w:ascii="Times New Roman" w:hAnsi="Times New Roman" w:cs="Times New Roman"/>
          <w:color w:val="000000"/>
          <w:sz w:val="24"/>
          <w:szCs w:val="24"/>
        </w:rPr>
        <w:t xml:space="preserve"> </w:t>
      </w:r>
      <w:r w:rsidRPr="00187D79">
        <w:rPr>
          <w:rFonts w:ascii="Times New Roman" w:hAnsi="Times New Roman" w:cs="Times New Roman"/>
          <w:b/>
          <w:bCs/>
          <w:color w:val="000000"/>
          <w:sz w:val="24"/>
          <w:szCs w:val="24"/>
        </w:rPr>
        <w:t>„</w:t>
      </w:r>
      <w:r w:rsidRPr="00187D79">
        <w:rPr>
          <w:rFonts w:ascii="Times New Roman" w:hAnsi="Times New Roman" w:cs="Times New Roman"/>
          <w:b/>
          <w:bCs/>
          <w:i/>
          <w:iCs/>
          <w:color w:val="000000"/>
          <w:sz w:val="24"/>
          <w:szCs w:val="24"/>
        </w:rPr>
        <w:t xml:space="preserve">Vállalkozási szerződés a nyíregyházi Bessenyei tér és Benczúr tér </w:t>
      </w:r>
      <w:proofErr w:type="spellStart"/>
      <w:r w:rsidRPr="00187D79">
        <w:rPr>
          <w:rFonts w:ascii="Times New Roman" w:hAnsi="Times New Roman" w:cs="Times New Roman"/>
          <w:b/>
          <w:bCs/>
          <w:i/>
          <w:iCs/>
          <w:color w:val="000000"/>
          <w:sz w:val="24"/>
          <w:szCs w:val="24"/>
        </w:rPr>
        <w:t>Green</w:t>
      </w:r>
      <w:proofErr w:type="spellEnd"/>
      <w:r w:rsidRPr="00187D79">
        <w:rPr>
          <w:rFonts w:ascii="Times New Roman" w:hAnsi="Times New Roman" w:cs="Times New Roman"/>
          <w:b/>
          <w:bCs/>
          <w:i/>
          <w:iCs/>
          <w:color w:val="000000"/>
          <w:sz w:val="24"/>
          <w:szCs w:val="24"/>
        </w:rPr>
        <w:t xml:space="preserve"> City elvekkel összhangban lévő építésére/kivitelezésére </w:t>
      </w:r>
      <w:r w:rsidRPr="00187D79">
        <w:rPr>
          <w:rFonts w:ascii="Times New Roman" w:hAnsi="Times New Roman" w:cs="Times New Roman"/>
          <w:b/>
          <w:bCs/>
          <w:color w:val="000000"/>
          <w:sz w:val="24"/>
          <w:szCs w:val="24"/>
        </w:rPr>
        <w:t xml:space="preserve">” </w:t>
      </w:r>
      <w:r w:rsidRPr="00187D79">
        <w:rPr>
          <w:rFonts w:ascii="Times New Roman" w:hAnsi="Times New Roman" w:cs="Times New Roman"/>
          <w:color w:val="000000"/>
          <w:sz w:val="24"/>
          <w:szCs w:val="24"/>
        </w:rPr>
        <w:t xml:space="preserve"> tárgyú közbeszerzési eljárással kapcsolatban cégünkre nézve nem állnak fenn </w:t>
      </w:r>
      <w:r w:rsidRPr="00187D79">
        <w:rPr>
          <w:rFonts w:ascii="Times New Roman" w:hAnsi="Times New Roman" w:cs="Times New Roman"/>
          <w:b/>
          <w:bCs/>
          <w:color w:val="000000"/>
          <w:sz w:val="24"/>
          <w:szCs w:val="24"/>
        </w:rPr>
        <w:t>a Kbt. 62. § (1)-(2) bekezdésben</w:t>
      </w:r>
      <w:r w:rsidRPr="00187D79">
        <w:rPr>
          <w:rFonts w:ascii="Times New Roman" w:hAnsi="Times New Roman" w:cs="Times New Roman"/>
          <w:color w:val="000000"/>
          <w:sz w:val="24"/>
          <w:szCs w:val="24"/>
        </w:rPr>
        <w:t xml:space="preserve"> megfogalmazott kritériumok.</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 2018……….…………………………</w:t>
      </w:r>
    </w:p>
    <w:p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r w:rsidRPr="00187D79">
        <w:rPr>
          <w:rFonts w:ascii="Times New Roman" w:hAnsi="Times New Roman" w:cs="Times New Roman"/>
          <w:color w:val="000000"/>
          <w:sz w:val="24"/>
          <w:szCs w:val="24"/>
        </w:rPr>
        <w:t>…………….………..</w:t>
      </w:r>
    </w:p>
    <w:p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r w:rsidRPr="00187D79">
        <w:rPr>
          <w:rFonts w:ascii="Times New Roman" w:hAnsi="Times New Roman" w:cs="Times New Roman"/>
          <w:color w:val="000000"/>
          <w:sz w:val="24"/>
          <w:szCs w:val="24"/>
        </w:rPr>
        <w:t>Cégszerű aláírás</w:t>
      </w:r>
    </w:p>
    <w:p w:rsidR="00187D79" w:rsidRPr="00187D79" w:rsidRDefault="00187D79" w:rsidP="00187D79">
      <w:pPr>
        <w:rPr>
          <w:rFonts w:ascii="Times New Roman" w:hAnsi="Times New Roman" w:cs="Times New Roman"/>
          <w:color w:val="000000"/>
          <w:sz w:val="24"/>
          <w:szCs w:val="24"/>
        </w:rPr>
      </w:pPr>
      <w:r w:rsidRPr="00187D79">
        <w:rPr>
          <w:rFonts w:ascii="Times New Roman" w:hAnsi="Times New Roman" w:cs="Times New Roman"/>
          <w:color w:val="000000"/>
          <w:sz w:val="24"/>
          <w:szCs w:val="24"/>
        </w:rPr>
        <w:br w:type="page"/>
      </w:r>
    </w:p>
    <w:p w:rsidR="00187D79" w:rsidRPr="00187D79" w:rsidRDefault="00187D79" w:rsidP="00187D79">
      <w:pPr>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8. melléklet</w:t>
      </w: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Ajánlattevői Nyilatkozat</w:t>
      </w:r>
    </w:p>
    <w:p w:rsidR="00187D79" w:rsidRPr="00187D79" w:rsidRDefault="00187D79" w:rsidP="00187D79">
      <w:pPr>
        <w:autoSpaceDE w:val="0"/>
        <w:autoSpaceDN w:val="0"/>
        <w:adjustRightInd w:val="0"/>
        <w:spacing w:after="0" w:line="240" w:lineRule="auto"/>
        <w:jc w:val="center"/>
        <w:rPr>
          <w:rFonts w:ascii="Times New Roman" w:hAnsi="Times New Roman" w:cs="Times New Roman"/>
          <w:color w:val="000000"/>
          <w:sz w:val="24"/>
          <w:szCs w:val="24"/>
        </w:rPr>
      </w:pPr>
      <w:proofErr w:type="gramStart"/>
      <w:r w:rsidRPr="00187D79">
        <w:rPr>
          <w:rFonts w:ascii="Times New Roman" w:hAnsi="Times New Roman" w:cs="Times New Roman"/>
          <w:b/>
          <w:bCs/>
          <w:color w:val="000000"/>
          <w:sz w:val="24"/>
          <w:szCs w:val="24"/>
        </w:rPr>
        <w:t>a</w:t>
      </w:r>
      <w:proofErr w:type="gramEnd"/>
      <w:r w:rsidRPr="00187D79">
        <w:rPr>
          <w:rFonts w:ascii="Times New Roman" w:hAnsi="Times New Roman" w:cs="Times New Roman"/>
          <w:b/>
          <w:bCs/>
          <w:color w:val="000000"/>
          <w:sz w:val="24"/>
          <w:szCs w:val="24"/>
        </w:rPr>
        <w:t xml:space="preserve"> Kbt. 62.§ (1) </w:t>
      </w:r>
      <w:proofErr w:type="spellStart"/>
      <w:r w:rsidRPr="00187D79">
        <w:rPr>
          <w:rFonts w:ascii="Times New Roman" w:hAnsi="Times New Roman" w:cs="Times New Roman"/>
          <w:b/>
          <w:bCs/>
          <w:color w:val="000000"/>
          <w:sz w:val="24"/>
          <w:szCs w:val="24"/>
        </w:rPr>
        <w:t>kb</w:t>
      </w:r>
      <w:proofErr w:type="spellEnd"/>
      <w:r w:rsidRPr="00187D79">
        <w:rPr>
          <w:rFonts w:ascii="Times New Roman" w:hAnsi="Times New Roman" w:cs="Times New Roman"/>
          <w:b/>
          <w:bCs/>
          <w:color w:val="000000"/>
          <w:sz w:val="24"/>
          <w:szCs w:val="24"/>
        </w:rPr>
        <w:t>) pontja alapján</w:t>
      </w:r>
    </w:p>
    <w:p w:rsidR="00187D79" w:rsidRPr="00187D79" w:rsidRDefault="00187D79" w:rsidP="00187D79">
      <w:pPr>
        <w:autoSpaceDE w:val="0"/>
        <w:autoSpaceDN w:val="0"/>
        <w:adjustRightInd w:val="0"/>
        <w:spacing w:after="0" w:line="240" w:lineRule="auto"/>
        <w:jc w:val="center"/>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Alulírott …</w:t>
      </w:r>
      <w:proofErr w:type="gramEnd"/>
      <w:r w:rsidRPr="00187D79">
        <w:rPr>
          <w:rFonts w:ascii="Times New Roman" w:hAnsi="Times New Roman" w:cs="Times New Roman"/>
          <w:color w:val="000000"/>
          <w:sz w:val="24"/>
          <w:szCs w:val="24"/>
        </w:rPr>
        <w:t>………………….. mint a(z) ……………………………… ajánlattevő cégjegyzésre jogosult / meghatalmazással igazolt</w:t>
      </w:r>
      <w:r w:rsidRPr="00187D79">
        <w:rPr>
          <w:rFonts w:ascii="Times New Roman" w:hAnsi="Times New Roman" w:cs="Times New Roman"/>
          <w:color w:val="000000"/>
          <w:sz w:val="24"/>
          <w:szCs w:val="24"/>
          <w:vertAlign w:val="superscript"/>
        </w:rPr>
        <w:footnoteReference w:id="14"/>
      </w:r>
      <w:r w:rsidRPr="00187D79">
        <w:rPr>
          <w:rFonts w:ascii="Times New Roman" w:hAnsi="Times New Roman" w:cs="Times New Roman"/>
          <w:color w:val="000000"/>
          <w:sz w:val="24"/>
          <w:szCs w:val="24"/>
        </w:rPr>
        <w:t xml:space="preserve"> képviselője felelősségem tudatában</w:t>
      </w:r>
    </w:p>
    <w:p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n y i l a t k o z o m,</w:t>
      </w: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i/>
          <w:iCs/>
          <w:color w:val="000000"/>
          <w:sz w:val="24"/>
          <w:szCs w:val="24"/>
        </w:rPr>
      </w:pPr>
      <w:proofErr w:type="gramStart"/>
      <w:r w:rsidRPr="00187D79">
        <w:rPr>
          <w:rFonts w:ascii="Times New Roman" w:hAnsi="Times New Roman" w:cs="Times New Roman"/>
          <w:color w:val="000000"/>
          <w:sz w:val="24"/>
          <w:szCs w:val="24"/>
        </w:rPr>
        <w:t>hogy</w:t>
      </w:r>
      <w:proofErr w:type="gramEnd"/>
      <w:r w:rsidRPr="00187D79">
        <w:rPr>
          <w:rFonts w:ascii="Times New Roman" w:hAnsi="Times New Roman" w:cs="Times New Roman"/>
          <w:color w:val="000000"/>
          <w:sz w:val="24"/>
          <w:szCs w:val="24"/>
        </w:rPr>
        <w:t xml:space="preserve"> </w:t>
      </w:r>
      <w:r w:rsidRPr="00187D79">
        <w:rPr>
          <w:rFonts w:ascii="Times New Roman" w:hAnsi="Times New Roman" w:cs="Times New Roman"/>
          <w:b/>
          <w:bCs/>
          <w:color w:val="000000"/>
          <w:sz w:val="24"/>
          <w:szCs w:val="24"/>
        </w:rPr>
        <w:t>„</w:t>
      </w:r>
      <w:r w:rsidRPr="00187D79">
        <w:rPr>
          <w:rFonts w:ascii="Times New Roman" w:hAnsi="Times New Roman" w:cs="Times New Roman"/>
          <w:b/>
          <w:bCs/>
          <w:i/>
          <w:iCs/>
          <w:color w:val="000000"/>
          <w:sz w:val="24"/>
          <w:szCs w:val="24"/>
        </w:rPr>
        <w:t xml:space="preserve">Vállalkozási szerződés a nyíregyházi Bessenyei tér és Benczúr tér </w:t>
      </w:r>
      <w:proofErr w:type="spellStart"/>
      <w:r w:rsidRPr="00187D79">
        <w:rPr>
          <w:rFonts w:ascii="Times New Roman" w:hAnsi="Times New Roman" w:cs="Times New Roman"/>
          <w:b/>
          <w:bCs/>
          <w:i/>
          <w:iCs/>
          <w:color w:val="000000"/>
          <w:sz w:val="24"/>
          <w:szCs w:val="24"/>
        </w:rPr>
        <w:t>Green</w:t>
      </w:r>
      <w:proofErr w:type="spellEnd"/>
      <w:r w:rsidRPr="00187D79">
        <w:rPr>
          <w:rFonts w:ascii="Times New Roman" w:hAnsi="Times New Roman" w:cs="Times New Roman"/>
          <w:b/>
          <w:bCs/>
          <w:i/>
          <w:iCs/>
          <w:color w:val="000000"/>
          <w:sz w:val="24"/>
          <w:szCs w:val="24"/>
        </w:rPr>
        <w:t xml:space="preserve"> City elvekkel összhangban lévő építésére/kivitelezésére </w:t>
      </w:r>
      <w:r w:rsidRPr="00187D79">
        <w:rPr>
          <w:rFonts w:ascii="Times New Roman" w:hAnsi="Times New Roman" w:cs="Times New Roman"/>
          <w:b/>
          <w:bCs/>
          <w:color w:val="000000"/>
          <w:sz w:val="24"/>
          <w:szCs w:val="24"/>
        </w:rPr>
        <w:t xml:space="preserve">” </w:t>
      </w:r>
      <w:r w:rsidRPr="00187D79">
        <w:rPr>
          <w:rFonts w:ascii="Times New Roman" w:hAnsi="Times New Roman" w:cs="Times New Roman"/>
          <w:color w:val="000000"/>
          <w:sz w:val="24"/>
          <w:szCs w:val="24"/>
        </w:rPr>
        <w:t xml:space="preserve"> </w:t>
      </w:r>
      <w:r w:rsidRPr="00187D79">
        <w:rPr>
          <w:rFonts w:ascii="Times New Roman" w:hAnsi="Times New Roman" w:cs="Times New Roman"/>
          <w:b/>
          <w:bCs/>
          <w:color w:val="000000"/>
          <w:sz w:val="24"/>
          <w:szCs w:val="24"/>
        </w:rPr>
        <w:t xml:space="preserve"> </w:t>
      </w:r>
      <w:r w:rsidRPr="00187D79">
        <w:rPr>
          <w:rFonts w:ascii="Times New Roman" w:hAnsi="Times New Roman" w:cs="Times New Roman"/>
          <w:color w:val="000000"/>
          <w:sz w:val="24"/>
          <w:szCs w:val="24"/>
        </w:rPr>
        <w:t xml:space="preserve">tárgyú közbeszerzési eljárásban a Kbt. 62.§ (1) bekezdés k) pont </w:t>
      </w:r>
      <w:proofErr w:type="spellStart"/>
      <w:r w:rsidRPr="00187D79">
        <w:rPr>
          <w:rFonts w:ascii="Times New Roman" w:hAnsi="Times New Roman" w:cs="Times New Roman"/>
          <w:color w:val="000000"/>
          <w:sz w:val="24"/>
          <w:szCs w:val="24"/>
        </w:rPr>
        <w:t>kb</w:t>
      </w:r>
      <w:proofErr w:type="spellEnd"/>
      <w:r w:rsidRPr="00187D79">
        <w:rPr>
          <w:rFonts w:ascii="Times New Roman" w:hAnsi="Times New Roman" w:cs="Times New Roman"/>
          <w:color w:val="000000"/>
          <w:sz w:val="24"/>
          <w:szCs w:val="24"/>
        </w:rPr>
        <w:t>) alpontjára figyelemmel</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ajánlattevő olyan társaságnak minősül, amelyet szabályozott tőzsdén jegyeznek;</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vagy</w:t>
      </w:r>
      <w:proofErr w:type="gramEnd"/>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ajánlattevő olyan társaságnak minősül, amelyet nem jegyeznek szabályozott tőzsdén.</w:t>
      </w:r>
      <w:r w:rsidRPr="00187D79">
        <w:rPr>
          <w:rFonts w:ascii="Times New Roman" w:hAnsi="Times New Roman" w:cs="Times New Roman"/>
          <w:color w:val="000000"/>
          <w:sz w:val="24"/>
          <w:szCs w:val="24"/>
          <w:vertAlign w:val="superscript"/>
        </w:rPr>
        <w:footnoteReference w:id="15"/>
      </w:r>
    </w:p>
    <w:p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Ha a társaságot nem jegyzik szabályozott tőzsdén</w:t>
      </w:r>
    </w:p>
    <w:p w:rsidR="00187D79" w:rsidRPr="00187D79" w:rsidRDefault="00187D79" w:rsidP="00187D79">
      <w:pPr>
        <w:autoSpaceDE w:val="0"/>
        <w:autoSpaceDN w:val="0"/>
        <w:adjustRightInd w:val="0"/>
        <w:spacing w:after="0" w:line="240" w:lineRule="auto"/>
        <w:jc w:val="center"/>
        <w:rPr>
          <w:rFonts w:ascii="Times New Roman" w:hAnsi="Times New Roman" w:cs="Times New Roman"/>
          <w:color w:val="000000"/>
          <w:sz w:val="24"/>
          <w:szCs w:val="24"/>
        </w:rPr>
      </w:pPr>
      <w:r w:rsidRPr="00187D79">
        <w:rPr>
          <w:rFonts w:ascii="Times New Roman" w:hAnsi="Times New Roman" w:cs="Times New Roman"/>
          <w:color w:val="000000"/>
          <w:sz w:val="24"/>
          <w:szCs w:val="24"/>
        </w:rPr>
        <w:t>n y i l a t k o z o m</w:t>
      </w:r>
      <w:r w:rsidRPr="00187D79">
        <w:rPr>
          <w:rFonts w:ascii="Times New Roman" w:hAnsi="Times New Roman" w:cs="Times New Roman"/>
          <w:color w:val="000000"/>
          <w:sz w:val="24"/>
          <w:szCs w:val="24"/>
          <w:vertAlign w:val="superscript"/>
        </w:rPr>
        <w:footnoteReference w:id="16"/>
      </w:r>
      <w:r w:rsidRPr="00187D79">
        <w:rPr>
          <w:rFonts w:ascii="Times New Roman" w:hAnsi="Times New Roman" w:cs="Times New Roman"/>
          <w:color w:val="000000"/>
          <w:sz w:val="24"/>
          <w:szCs w:val="24"/>
        </w:rPr>
        <w:t>,</w:t>
      </w: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hogy</w:t>
      </w:r>
      <w:proofErr w:type="gramEnd"/>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a társaságban a pénzmosás és a terrorizmus finanszírozása megelőzéséről és megakadályozásáról szóló 2017. évi LIII. törvény 3. § 38. pont a)-b) vagy d) alpontja</w:t>
      </w:r>
      <w:r w:rsidRPr="00187D79">
        <w:rPr>
          <w:rFonts w:ascii="Times New Roman" w:hAnsi="Times New Roman" w:cs="Times New Roman"/>
          <w:color w:val="000000"/>
          <w:sz w:val="24"/>
          <w:szCs w:val="24"/>
          <w:vertAlign w:val="superscript"/>
        </w:rPr>
        <w:footnoteReference w:id="17"/>
      </w:r>
      <w:r w:rsidRPr="00187D79">
        <w:rPr>
          <w:rFonts w:ascii="Times New Roman" w:hAnsi="Times New Roman" w:cs="Times New Roman"/>
          <w:color w:val="000000"/>
          <w:sz w:val="24"/>
          <w:szCs w:val="24"/>
        </w:rPr>
        <w:t xml:space="preserve"> szerinti tényleges </w:t>
      </w:r>
      <w:proofErr w:type="gramStart"/>
      <w:r w:rsidRPr="00187D79">
        <w:rPr>
          <w:rFonts w:ascii="Times New Roman" w:hAnsi="Times New Roman" w:cs="Times New Roman"/>
          <w:color w:val="000000"/>
          <w:sz w:val="24"/>
          <w:szCs w:val="24"/>
        </w:rPr>
        <w:t>tulajdonos(</w:t>
      </w:r>
      <w:proofErr w:type="gramEnd"/>
      <w:r w:rsidRPr="00187D79">
        <w:rPr>
          <w:rFonts w:ascii="Times New Roman" w:hAnsi="Times New Roman" w:cs="Times New Roman"/>
          <w:color w:val="000000"/>
          <w:sz w:val="24"/>
          <w:szCs w:val="24"/>
        </w:rPr>
        <w:t>ok) neve és állandó lakóhelye a következő:</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tbl>
      <w:tblPr>
        <w:tblStyle w:val="Rcsostblzat2"/>
        <w:tblW w:w="0" w:type="auto"/>
        <w:jc w:val="center"/>
        <w:tblLook w:val="04A0" w:firstRow="1" w:lastRow="0" w:firstColumn="1" w:lastColumn="0" w:noHBand="0" w:noVBand="1"/>
      </w:tblPr>
      <w:tblGrid>
        <w:gridCol w:w="4531"/>
        <w:gridCol w:w="4531"/>
      </w:tblGrid>
      <w:tr w:rsidR="00187D79" w:rsidRPr="00187D79" w:rsidTr="00437149">
        <w:trPr>
          <w:jc w:val="center"/>
        </w:trPr>
        <w:tc>
          <w:tcPr>
            <w:tcW w:w="4531" w:type="dxa"/>
          </w:tcPr>
          <w:p w:rsidR="00187D79" w:rsidRPr="00187D79" w:rsidRDefault="00187D79" w:rsidP="00187D79">
            <w:pPr>
              <w:autoSpaceDE w:val="0"/>
              <w:autoSpaceDN w:val="0"/>
              <w:adjustRightInd w:val="0"/>
              <w:rPr>
                <w:rFonts w:ascii="Times New Roman" w:hAnsi="Times New Roman" w:cs="Times New Roman"/>
                <w:i/>
                <w:iCs/>
                <w:color w:val="000000"/>
                <w:sz w:val="24"/>
                <w:szCs w:val="24"/>
              </w:rPr>
            </w:pPr>
            <w:r w:rsidRPr="00187D79">
              <w:rPr>
                <w:rFonts w:ascii="Times New Roman" w:hAnsi="Times New Roman" w:cs="Times New Roman"/>
                <w:b/>
                <w:bCs/>
                <w:color w:val="000000"/>
                <w:sz w:val="24"/>
                <w:szCs w:val="24"/>
              </w:rPr>
              <w:t>Tényleges tulajdonos neve</w:t>
            </w:r>
          </w:p>
        </w:tc>
        <w:tc>
          <w:tcPr>
            <w:tcW w:w="4531" w:type="dxa"/>
          </w:tcPr>
          <w:p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Állandó lakcíme</w:t>
            </w:r>
          </w:p>
        </w:tc>
      </w:tr>
      <w:tr w:rsidR="00187D79" w:rsidRPr="00187D79" w:rsidTr="00437149">
        <w:trPr>
          <w:jc w:val="center"/>
        </w:trPr>
        <w:tc>
          <w:tcPr>
            <w:tcW w:w="4531" w:type="dxa"/>
          </w:tcPr>
          <w:p w:rsidR="00187D79" w:rsidRPr="00187D79" w:rsidRDefault="00187D79" w:rsidP="00187D79">
            <w:pPr>
              <w:autoSpaceDE w:val="0"/>
              <w:autoSpaceDN w:val="0"/>
              <w:adjustRightInd w:val="0"/>
              <w:rPr>
                <w:rFonts w:ascii="Times New Roman" w:hAnsi="Times New Roman" w:cs="Times New Roman"/>
                <w:i/>
                <w:iCs/>
                <w:color w:val="000000"/>
                <w:sz w:val="24"/>
                <w:szCs w:val="24"/>
              </w:rPr>
            </w:pPr>
          </w:p>
        </w:tc>
        <w:tc>
          <w:tcPr>
            <w:tcW w:w="4531" w:type="dxa"/>
          </w:tcPr>
          <w:p w:rsidR="00187D79" w:rsidRPr="00187D79" w:rsidRDefault="00187D79" w:rsidP="00187D79">
            <w:pPr>
              <w:autoSpaceDE w:val="0"/>
              <w:autoSpaceDN w:val="0"/>
              <w:adjustRightInd w:val="0"/>
              <w:rPr>
                <w:rFonts w:ascii="Times New Roman" w:hAnsi="Times New Roman" w:cs="Times New Roman"/>
                <w:i/>
                <w:iCs/>
                <w:color w:val="000000"/>
                <w:sz w:val="24"/>
                <w:szCs w:val="24"/>
              </w:rPr>
            </w:pPr>
          </w:p>
        </w:tc>
      </w:tr>
      <w:tr w:rsidR="00187D79" w:rsidRPr="00187D79" w:rsidTr="00437149">
        <w:trPr>
          <w:jc w:val="center"/>
        </w:trPr>
        <w:tc>
          <w:tcPr>
            <w:tcW w:w="4531" w:type="dxa"/>
          </w:tcPr>
          <w:p w:rsidR="00187D79" w:rsidRPr="00187D79" w:rsidRDefault="00187D79" w:rsidP="00187D79">
            <w:pPr>
              <w:autoSpaceDE w:val="0"/>
              <w:autoSpaceDN w:val="0"/>
              <w:adjustRightInd w:val="0"/>
              <w:rPr>
                <w:rFonts w:ascii="Times New Roman" w:hAnsi="Times New Roman" w:cs="Times New Roman"/>
                <w:i/>
                <w:iCs/>
                <w:color w:val="000000"/>
                <w:sz w:val="24"/>
                <w:szCs w:val="24"/>
              </w:rPr>
            </w:pPr>
          </w:p>
        </w:tc>
        <w:tc>
          <w:tcPr>
            <w:tcW w:w="4531" w:type="dxa"/>
          </w:tcPr>
          <w:p w:rsidR="00187D79" w:rsidRPr="00187D79" w:rsidRDefault="00187D79" w:rsidP="00187D79">
            <w:pPr>
              <w:autoSpaceDE w:val="0"/>
              <w:autoSpaceDN w:val="0"/>
              <w:adjustRightInd w:val="0"/>
              <w:rPr>
                <w:rFonts w:ascii="Times New Roman" w:hAnsi="Times New Roman" w:cs="Times New Roman"/>
                <w:i/>
                <w:iCs/>
                <w:color w:val="000000"/>
                <w:sz w:val="24"/>
                <w:szCs w:val="24"/>
              </w:rPr>
            </w:pPr>
          </w:p>
        </w:tc>
      </w:tr>
      <w:tr w:rsidR="00187D79" w:rsidRPr="00187D79" w:rsidTr="00437149">
        <w:trPr>
          <w:jc w:val="center"/>
        </w:trPr>
        <w:tc>
          <w:tcPr>
            <w:tcW w:w="4531" w:type="dxa"/>
          </w:tcPr>
          <w:p w:rsidR="00187D79" w:rsidRPr="00187D79" w:rsidRDefault="00187D79" w:rsidP="00187D79">
            <w:pPr>
              <w:autoSpaceDE w:val="0"/>
              <w:autoSpaceDN w:val="0"/>
              <w:adjustRightInd w:val="0"/>
              <w:rPr>
                <w:rFonts w:ascii="Times New Roman" w:hAnsi="Times New Roman" w:cs="Times New Roman"/>
                <w:i/>
                <w:iCs/>
                <w:color w:val="000000"/>
                <w:sz w:val="24"/>
                <w:szCs w:val="24"/>
              </w:rPr>
            </w:pPr>
          </w:p>
        </w:tc>
        <w:tc>
          <w:tcPr>
            <w:tcW w:w="4531" w:type="dxa"/>
          </w:tcPr>
          <w:p w:rsidR="00187D79" w:rsidRPr="00187D79" w:rsidRDefault="00187D79" w:rsidP="00187D79">
            <w:pPr>
              <w:autoSpaceDE w:val="0"/>
              <w:autoSpaceDN w:val="0"/>
              <w:adjustRightInd w:val="0"/>
              <w:rPr>
                <w:rFonts w:ascii="Times New Roman" w:hAnsi="Times New Roman" w:cs="Times New Roman"/>
                <w:i/>
                <w:iCs/>
                <w:color w:val="000000"/>
                <w:sz w:val="24"/>
                <w:szCs w:val="24"/>
              </w:rPr>
            </w:pPr>
          </w:p>
        </w:tc>
      </w:tr>
    </w:tbl>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vagy</w:t>
      </w:r>
      <w:proofErr w:type="gramEnd"/>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a társaságban a pénzmosás és a terrorizmus finanszírozása megelőzéséről és megakadályozásáról szóló 2017. évi LIII. törvény 3. § 38. pont a)-b) vagy d) alpontja szerinti tényleges tulajdonos nincsen.</w:t>
      </w: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 2018……………………………..</w:t>
      </w:r>
    </w:p>
    <w:p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r w:rsidRPr="00187D79">
        <w:rPr>
          <w:rFonts w:ascii="Times New Roman" w:hAnsi="Times New Roman" w:cs="Times New Roman"/>
          <w:color w:val="000000"/>
          <w:sz w:val="24"/>
          <w:szCs w:val="24"/>
        </w:rPr>
        <w:t>…………….………..</w:t>
      </w:r>
    </w:p>
    <w:p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r w:rsidRPr="00187D79">
        <w:rPr>
          <w:rFonts w:ascii="Times New Roman" w:hAnsi="Times New Roman" w:cs="Times New Roman"/>
          <w:color w:val="000000"/>
          <w:sz w:val="24"/>
          <w:szCs w:val="24"/>
        </w:rPr>
        <w:t>Cégszerű aláírás</w:t>
      </w:r>
    </w:p>
    <w:p w:rsidR="00187D79" w:rsidRPr="00187D79" w:rsidRDefault="00187D79" w:rsidP="00187D79">
      <w:pPr>
        <w:rPr>
          <w:rFonts w:ascii="Times New Roman" w:hAnsi="Times New Roman" w:cs="Times New Roman"/>
          <w:color w:val="000000"/>
          <w:sz w:val="24"/>
          <w:szCs w:val="24"/>
        </w:rPr>
      </w:pPr>
      <w:r w:rsidRPr="00187D79">
        <w:rPr>
          <w:rFonts w:ascii="Times New Roman" w:hAnsi="Times New Roman" w:cs="Times New Roman"/>
          <w:b/>
          <w:i/>
          <w:strike/>
          <w:sz w:val="24"/>
          <w:szCs w:val="24"/>
          <w:u w:val="single"/>
        </w:rPr>
        <w:br w:type="page"/>
      </w: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9. melléklet</w:t>
      </w:r>
    </w:p>
    <w:p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Nyilatkozat az alvállalkozókról és adott esetben az alkalmasság igazolásában résztvevő más szervezetről</w:t>
      </w: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proofErr w:type="gramStart"/>
      <w:r w:rsidRPr="00187D79">
        <w:rPr>
          <w:rFonts w:ascii="Times New Roman" w:hAnsi="Times New Roman" w:cs="Times New Roman"/>
          <w:b/>
          <w:bCs/>
          <w:color w:val="000000"/>
          <w:sz w:val="24"/>
          <w:szCs w:val="24"/>
        </w:rPr>
        <w:t>a</w:t>
      </w:r>
      <w:proofErr w:type="gramEnd"/>
      <w:r w:rsidRPr="00187D79">
        <w:rPr>
          <w:rFonts w:ascii="Times New Roman" w:hAnsi="Times New Roman" w:cs="Times New Roman"/>
          <w:b/>
          <w:bCs/>
          <w:color w:val="000000"/>
          <w:sz w:val="24"/>
          <w:szCs w:val="24"/>
        </w:rPr>
        <w:t xml:space="preserve"> 321/2015. (X. 30.) Kormány rend. 17. § (2) bekezdése alapján</w:t>
      </w: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Alulírott …</w:t>
      </w:r>
      <w:proofErr w:type="gramEnd"/>
      <w:r w:rsidRPr="00187D79">
        <w:rPr>
          <w:rFonts w:ascii="Times New Roman" w:hAnsi="Times New Roman" w:cs="Times New Roman"/>
          <w:color w:val="000000"/>
          <w:sz w:val="24"/>
          <w:szCs w:val="24"/>
        </w:rPr>
        <w:t>………………………… mint a(z) ……………………….… ajánlattevő cégjegyzésre jogosult / meghatalmazással igazolt</w:t>
      </w:r>
      <w:r w:rsidRPr="00187D79">
        <w:rPr>
          <w:rFonts w:ascii="Times New Roman" w:hAnsi="Times New Roman" w:cs="Times New Roman"/>
          <w:color w:val="000000"/>
          <w:sz w:val="24"/>
          <w:szCs w:val="24"/>
          <w:vertAlign w:val="superscript"/>
        </w:rPr>
        <w:footnoteReference w:id="18"/>
      </w:r>
      <w:r w:rsidRPr="00187D79">
        <w:rPr>
          <w:rFonts w:ascii="Times New Roman" w:hAnsi="Times New Roman" w:cs="Times New Roman"/>
          <w:color w:val="000000"/>
          <w:sz w:val="24"/>
          <w:szCs w:val="24"/>
        </w:rPr>
        <w:t xml:space="preserve"> képviselője a 321/2015. (X. 30.) Kormány rend. 17. § (2) bekezdésében foglaltaknak megfelelően ezennel felelősségem tudatában</w:t>
      </w: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n y i l a t k o z o m,</w:t>
      </w: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rsidR="00187D79" w:rsidRPr="00187D79" w:rsidRDefault="00187D79" w:rsidP="00187D79">
      <w:pPr>
        <w:spacing w:before="60" w:after="60"/>
        <w:jc w:val="both"/>
        <w:rPr>
          <w:rFonts w:ascii="Times New Roman" w:hAnsi="Times New Roman" w:cs="Times New Roman"/>
          <w:sz w:val="24"/>
          <w:szCs w:val="24"/>
        </w:rPr>
      </w:pPr>
      <w:proofErr w:type="gramStart"/>
      <w:r w:rsidRPr="00187D79">
        <w:rPr>
          <w:rFonts w:ascii="Times New Roman" w:hAnsi="Times New Roman" w:cs="Times New Roman"/>
          <w:color w:val="000000"/>
          <w:sz w:val="24"/>
          <w:szCs w:val="24"/>
        </w:rPr>
        <w:t>hogy</w:t>
      </w:r>
      <w:proofErr w:type="gramEnd"/>
      <w:r w:rsidRPr="00187D79">
        <w:rPr>
          <w:rFonts w:ascii="Times New Roman" w:hAnsi="Times New Roman" w:cs="Times New Roman"/>
          <w:color w:val="000000"/>
          <w:sz w:val="24"/>
          <w:szCs w:val="24"/>
        </w:rPr>
        <w:t xml:space="preserve"> a  </w:t>
      </w:r>
      <w:r w:rsidRPr="00187D79">
        <w:rPr>
          <w:rFonts w:ascii="Times New Roman" w:hAnsi="Times New Roman" w:cs="Times New Roman"/>
          <w:b/>
          <w:bCs/>
          <w:color w:val="000000"/>
          <w:sz w:val="24"/>
          <w:szCs w:val="24"/>
        </w:rPr>
        <w:t>„</w:t>
      </w:r>
      <w:r w:rsidRPr="00187D79">
        <w:rPr>
          <w:rFonts w:ascii="Times New Roman" w:hAnsi="Times New Roman" w:cs="Times New Roman"/>
          <w:b/>
          <w:bCs/>
          <w:i/>
          <w:iCs/>
          <w:color w:val="000000"/>
          <w:sz w:val="24"/>
          <w:szCs w:val="24"/>
        </w:rPr>
        <w:t xml:space="preserve">Vállalkozási szerződés a nyíregyházi Bessenyei tér és Benczúr tér </w:t>
      </w:r>
      <w:proofErr w:type="spellStart"/>
      <w:r w:rsidRPr="00187D79">
        <w:rPr>
          <w:rFonts w:ascii="Times New Roman" w:hAnsi="Times New Roman" w:cs="Times New Roman"/>
          <w:b/>
          <w:bCs/>
          <w:i/>
          <w:iCs/>
          <w:color w:val="000000"/>
          <w:sz w:val="24"/>
          <w:szCs w:val="24"/>
        </w:rPr>
        <w:t>Green</w:t>
      </w:r>
      <w:proofErr w:type="spellEnd"/>
      <w:r w:rsidRPr="00187D79">
        <w:rPr>
          <w:rFonts w:ascii="Times New Roman" w:hAnsi="Times New Roman" w:cs="Times New Roman"/>
          <w:b/>
          <w:bCs/>
          <w:i/>
          <w:iCs/>
          <w:color w:val="000000"/>
          <w:sz w:val="24"/>
          <w:szCs w:val="24"/>
        </w:rPr>
        <w:t xml:space="preserve"> City elvekkel összhangban lévő építésére/kivitelezésére </w:t>
      </w:r>
      <w:r w:rsidRPr="00187D79">
        <w:rPr>
          <w:rFonts w:ascii="Times New Roman" w:hAnsi="Times New Roman" w:cs="Times New Roman"/>
          <w:b/>
          <w:bCs/>
          <w:color w:val="000000"/>
          <w:sz w:val="24"/>
          <w:szCs w:val="24"/>
        </w:rPr>
        <w:t xml:space="preserve">” </w:t>
      </w:r>
      <w:r w:rsidRPr="00187D79">
        <w:rPr>
          <w:rFonts w:ascii="Times New Roman" w:hAnsi="Times New Roman" w:cs="Times New Roman"/>
          <w:color w:val="000000"/>
          <w:sz w:val="24"/>
          <w:szCs w:val="24"/>
        </w:rPr>
        <w:t xml:space="preserve"> tárgyú közbeszerzési eljárással kapcsolatban általunk igénybe venni kívánt </w:t>
      </w:r>
      <w:r w:rsidRPr="00187D79">
        <w:rPr>
          <w:rFonts w:ascii="Times New Roman" w:hAnsi="Times New Roman" w:cs="Times New Roman"/>
          <w:b/>
          <w:bCs/>
          <w:color w:val="000000"/>
          <w:sz w:val="24"/>
          <w:szCs w:val="24"/>
        </w:rPr>
        <w:t xml:space="preserve">alvállalkozó </w:t>
      </w:r>
      <w:r w:rsidRPr="00187D79">
        <w:rPr>
          <w:rFonts w:ascii="Times New Roman" w:hAnsi="Times New Roman" w:cs="Times New Roman"/>
          <w:sz w:val="24"/>
          <w:szCs w:val="24"/>
        </w:rPr>
        <w:t xml:space="preserve">és adott esetben az alkalmasság igazolásában résztvevő más szervezet </w:t>
      </w:r>
      <w:r w:rsidRPr="00187D79">
        <w:rPr>
          <w:rFonts w:ascii="Times New Roman" w:hAnsi="Times New Roman" w:cs="Times New Roman"/>
          <w:color w:val="000000"/>
          <w:sz w:val="24"/>
          <w:szCs w:val="24"/>
        </w:rPr>
        <w:t xml:space="preserve">vonatkozásában </w:t>
      </w:r>
      <w:r w:rsidRPr="00187D79">
        <w:rPr>
          <w:rFonts w:ascii="Times New Roman" w:hAnsi="Times New Roman" w:cs="Times New Roman"/>
          <w:b/>
          <w:bCs/>
          <w:color w:val="000000"/>
          <w:sz w:val="24"/>
          <w:szCs w:val="24"/>
        </w:rPr>
        <w:t xml:space="preserve">nem állnak </w:t>
      </w:r>
      <w:r w:rsidRPr="00187D79">
        <w:rPr>
          <w:rFonts w:ascii="Times New Roman" w:hAnsi="Times New Roman" w:cs="Times New Roman"/>
          <w:color w:val="000000"/>
          <w:sz w:val="24"/>
          <w:szCs w:val="24"/>
        </w:rPr>
        <w:t>fenn a Kbt. 62.§ (1)-(2) bekezdésben megfogalmazott kizáró okok.</w:t>
      </w: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 2018………………………………</w:t>
      </w:r>
    </w:p>
    <w:p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r w:rsidRPr="00187D79">
        <w:rPr>
          <w:rFonts w:ascii="Times New Roman" w:hAnsi="Times New Roman" w:cs="Times New Roman"/>
          <w:color w:val="000000"/>
          <w:sz w:val="24"/>
          <w:szCs w:val="24"/>
        </w:rPr>
        <w:t>…………….………..</w:t>
      </w:r>
    </w:p>
    <w:p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r w:rsidRPr="00187D79">
        <w:rPr>
          <w:rFonts w:ascii="Times New Roman" w:hAnsi="Times New Roman" w:cs="Times New Roman"/>
          <w:color w:val="000000"/>
          <w:sz w:val="24"/>
          <w:szCs w:val="24"/>
        </w:rPr>
        <w:t>Cégszerű aláírás</w:t>
      </w:r>
    </w:p>
    <w:p w:rsidR="00187D79" w:rsidRPr="00187D79" w:rsidRDefault="00187D79" w:rsidP="00187D79">
      <w:pPr>
        <w:rPr>
          <w:rFonts w:ascii="Times New Roman" w:hAnsi="Times New Roman" w:cs="Times New Roman"/>
          <w:color w:val="000000"/>
          <w:sz w:val="24"/>
          <w:szCs w:val="24"/>
        </w:rPr>
      </w:pPr>
      <w:r w:rsidRPr="00187D79">
        <w:rPr>
          <w:rFonts w:ascii="Times New Roman" w:hAnsi="Times New Roman" w:cs="Times New Roman"/>
          <w:color w:val="000000"/>
          <w:sz w:val="24"/>
          <w:szCs w:val="24"/>
        </w:rPr>
        <w:br w:type="page"/>
      </w: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10. melléklet</w:t>
      </w: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r w:rsidRPr="00187D79">
        <w:rPr>
          <w:rFonts w:ascii="Times New Roman" w:hAnsi="Times New Roman" w:cs="Times New Roman"/>
          <w:color w:val="000000"/>
          <w:sz w:val="24"/>
          <w:szCs w:val="24"/>
        </w:rPr>
        <w:t xml:space="preserve">A Kbt. 65. § (7) </w:t>
      </w:r>
      <w:proofErr w:type="spellStart"/>
      <w:r w:rsidRPr="00187D79">
        <w:rPr>
          <w:rFonts w:ascii="Times New Roman" w:hAnsi="Times New Roman" w:cs="Times New Roman"/>
          <w:color w:val="000000"/>
          <w:sz w:val="24"/>
          <w:szCs w:val="24"/>
        </w:rPr>
        <w:t>bek</w:t>
      </w:r>
      <w:proofErr w:type="spellEnd"/>
      <w:r w:rsidRPr="00187D79">
        <w:rPr>
          <w:rFonts w:ascii="Times New Roman" w:hAnsi="Times New Roman" w:cs="Times New Roman"/>
          <w:color w:val="000000"/>
          <w:sz w:val="24"/>
          <w:szCs w:val="24"/>
        </w:rPr>
        <w:t xml:space="preserve">. alapján csatolni kell az ajánlatban </w:t>
      </w:r>
      <w:r w:rsidRPr="00187D79">
        <w:rPr>
          <w:rFonts w:ascii="Times New Roman" w:hAnsi="Times New Roman" w:cs="Times New Roman"/>
          <w:b/>
          <w:bCs/>
          <w:color w:val="000000"/>
          <w:sz w:val="24"/>
          <w:szCs w:val="24"/>
        </w:rPr>
        <w:t xml:space="preserve">a </w:t>
      </w:r>
      <w:proofErr w:type="gramStart"/>
      <w:r w:rsidRPr="00187D79">
        <w:rPr>
          <w:rFonts w:ascii="Times New Roman" w:hAnsi="Times New Roman" w:cs="Times New Roman"/>
          <w:b/>
          <w:bCs/>
          <w:color w:val="000000"/>
          <w:sz w:val="24"/>
          <w:szCs w:val="24"/>
        </w:rPr>
        <w:t>kapacitásait</w:t>
      </w:r>
      <w:proofErr w:type="gramEnd"/>
      <w:r w:rsidRPr="00187D79">
        <w:rPr>
          <w:rFonts w:ascii="Times New Roman" w:hAnsi="Times New Roman" w:cs="Times New Roman"/>
          <w:b/>
          <w:bCs/>
          <w:color w:val="000000"/>
          <w:sz w:val="24"/>
          <w:szCs w:val="24"/>
        </w:rPr>
        <w:t xml:space="preserve"> rendelkezésre bocsátó szervezet </w:t>
      </w:r>
      <w:r w:rsidRPr="00187D79">
        <w:rPr>
          <w:rFonts w:ascii="Times New Roman" w:hAnsi="Times New Roman" w:cs="Times New Roman"/>
          <w:color w:val="000000"/>
          <w:sz w:val="24"/>
          <w:szCs w:val="24"/>
        </w:rPr>
        <w:t xml:space="preserve">olyan </w:t>
      </w:r>
      <w:r w:rsidRPr="00187D79">
        <w:rPr>
          <w:rFonts w:ascii="Times New Roman" w:hAnsi="Times New Roman" w:cs="Times New Roman"/>
          <w:b/>
          <w:bCs/>
          <w:color w:val="000000"/>
          <w:sz w:val="24"/>
          <w:szCs w:val="24"/>
        </w:rPr>
        <w:t>szerződéses vagy előszerződésben vállalt kötelezettségvállalását tartalmazó okiratot</w:t>
      </w:r>
      <w:r w:rsidRPr="00187D79">
        <w:rPr>
          <w:rFonts w:ascii="Times New Roman" w:hAnsi="Times New Roman" w:cs="Times New Roman"/>
          <w:color w:val="000000"/>
          <w:sz w:val="24"/>
          <w:szCs w:val="24"/>
        </w:rPr>
        <w:t>, amely alátámasztja, hogy a szerződés teljesítéséhez szükséges</w:t>
      </w:r>
      <w:r w:rsidRPr="00187D79">
        <w:rPr>
          <w:rFonts w:ascii="Times New Roman" w:hAnsi="Times New Roman" w:cs="Times New Roman"/>
          <w:b/>
          <w:bCs/>
          <w:color w:val="000000"/>
          <w:sz w:val="24"/>
          <w:szCs w:val="24"/>
        </w:rPr>
        <w:t xml:space="preserve"> </w:t>
      </w:r>
      <w:r w:rsidRPr="00187D79">
        <w:rPr>
          <w:rFonts w:ascii="Times New Roman" w:hAnsi="Times New Roman" w:cs="Times New Roman"/>
          <w:color w:val="000000"/>
          <w:sz w:val="24"/>
          <w:szCs w:val="24"/>
        </w:rPr>
        <w:t>erőforrások rendelkezésre állnak majd a szerződés teljesítésének időtartama alatt.</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 Kbt. 65. § (9) </w:t>
      </w:r>
      <w:proofErr w:type="spellStart"/>
      <w:r w:rsidRPr="00187D79">
        <w:rPr>
          <w:rFonts w:ascii="Times New Roman" w:hAnsi="Times New Roman" w:cs="Times New Roman"/>
          <w:color w:val="000000"/>
          <w:sz w:val="24"/>
          <w:szCs w:val="24"/>
        </w:rPr>
        <w:t>bek</w:t>
      </w:r>
      <w:proofErr w:type="spellEnd"/>
      <w:r w:rsidRPr="00187D79">
        <w:rPr>
          <w:rFonts w:ascii="Times New Roman" w:hAnsi="Times New Roman" w:cs="Times New Roman"/>
          <w:color w:val="000000"/>
          <w:sz w:val="24"/>
          <w:szCs w:val="24"/>
        </w:rPr>
        <w:t xml:space="preserve">. </w:t>
      </w:r>
      <w:proofErr w:type="gramStart"/>
      <w:r w:rsidRPr="00187D79">
        <w:rPr>
          <w:rFonts w:ascii="Times New Roman" w:hAnsi="Times New Roman" w:cs="Times New Roman"/>
          <w:color w:val="000000"/>
          <w:sz w:val="24"/>
          <w:szCs w:val="24"/>
        </w:rPr>
        <w:t>alapján</w:t>
      </w:r>
      <w:proofErr w:type="gramEnd"/>
      <w:r w:rsidRPr="00187D79">
        <w:rPr>
          <w:rFonts w:ascii="Times New Roman" w:hAnsi="Times New Roman" w:cs="Times New Roman"/>
          <w:color w:val="000000"/>
          <w:sz w:val="24"/>
          <w:szCs w:val="24"/>
        </w:rPr>
        <w:t xml:space="preserve"> az </w:t>
      </w:r>
      <w:r w:rsidRPr="00DF6790">
        <w:rPr>
          <w:rFonts w:ascii="Times New Roman" w:hAnsi="Times New Roman" w:cs="Times New Roman"/>
          <w:i/>
          <w:color w:val="000000"/>
          <w:sz w:val="24"/>
          <w:szCs w:val="24"/>
        </w:rPr>
        <w:t xml:space="preserve">M.1. - </w:t>
      </w:r>
      <w:r w:rsidRPr="00DF6790">
        <w:rPr>
          <w:rFonts w:ascii="Times New Roman" w:hAnsi="Times New Roman" w:cs="Times New Roman"/>
          <w:i/>
          <w:sz w:val="24"/>
          <w:szCs w:val="24"/>
        </w:rPr>
        <w:t>M.2</w:t>
      </w:r>
      <w:r w:rsidRPr="00187D79">
        <w:rPr>
          <w:rFonts w:ascii="Times New Roman" w:hAnsi="Times New Roman" w:cs="Times New Roman"/>
          <w:b/>
          <w:i/>
          <w:sz w:val="24"/>
          <w:szCs w:val="24"/>
          <w:u w:val="single"/>
        </w:rPr>
        <w:t>.</w:t>
      </w:r>
      <w:r w:rsidRPr="00187D79">
        <w:rPr>
          <w:rFonts w:ascii="Times New Roman" w:hAnsi="Times New Roman" w:cs="Times New Roman"/>
          <w:sz w:val="24"/>
          <w:szCs w:val="24"/>
        </w:rPr>
        <w:t xml:space="preserve"> </w:t>
      </w:r>
      <w:r w:rsidRPr="00187D79">
        <w:rPr>
          <w:rFonts w:ascii="Times New Roman" w:hAnsi="Times New Roman" w:cs="Times New Roman"/>
          <w:color w:val="000000"/>
          <w:sz w:val="24"/>
          <w:szCs w:val="24"/>
        </w:rPr>
        <w:t xml:space="preserve">alkalmassági követelmény igazolására igénybe vett </w:t>
      </w:r>
      <w:proofErr w:type="gramStart"/>
      <w:r w:rsidRPr="00187D79">
        <w:rPr>
          <w:rFonts w:ascii="Times New Roman" w:hAnsi="Times New Roman" w:cs="Times New Roman"/>
          <w:color w:val="000000"/>
          <w:sz w:val="24"/>
          <w:szCs w:val="24"/>
        </w:rPr>
        <w:t>kapacitást</w:t>
      </w:r>
      <w:proofErr w:type="gramEnd"/>
      <w:r w:rsidRPr="00187D79">
        <w:rPr>
          <w:rFonts w:ascii="Times New Roman" w:hAnsi="Times New Roman" w:cs="Times New Roman"/>
          <w:color w:val="000000"/>
          <w:sz w:val="24"/>
          <w:szCs w:val="24"/>
        </w:rPr>
        <w:t xml:space="preserve"> nyújtó esetében a fenti nyilatkozatnak kell azt alátámasztania, hogy az </w:t>
      </w:r>
      <w:r w:rsidRPr="00187D79">
        <w:rPr>
          <w:rFonts w:ascii="Times New Roman" w:hAnsi="Times New Roman" w:cs="Times New Roman"/>
          <w:b/>
          <w:bCs/>
          <w:color w:val="000000"/>
          <w:sz w:val="24"/>
          <w:szCs w:val="24"/>
        </w:rPr>
        <w:t>adott kapacitásait rendelkezésre bocsátó szervezet valósítja meg azt a szolgáltatást,</w:t>
      </w:r>
      <w:r w:rsidRPr="00187D79">
        <w:rPr>
          <w:rFonts w:ascii="Times New Roman" w:hAnsi="Times New Roman" w:cs="Times New Roman"/>
          <w:color w:val="000000"/>
          <w:sz w:val="24"/>
          <w:szCs w:val="24"/>
        </w:rPr>
        <w:t xml:space="preserve"> </w:t>
      </w:r>
      <w:r w:rsidRPr="00187D79">
        <w:rPr>
          <w:rFonts w:ascii="Times New Roman" w:hAnsi="Times New Roman" w:cs="Times New Roman"/>
          <w:b/>
          <w:bCs/>
          <w:color w:val="000000"/>
          <w:sz w:val="24"/>
          <w:szCs w:val="24"/>
        </w:rPr>
        <w:t>amelyhez e kapacitásokra szükség van.</w:t>
      </w:r>
    </w:p>
    <w:p w:rsidR="00187D79" w:rsidRPr="00187D79" w:rsidRDefault="00187D79" w:rsidP="00187D79">
      <w:pPr>
        <w:rPr>
          <w:rFonts w:ascii="Times New Roman" w:hAnsi="Times New Roman" w:cs="Times New Roman"/>
          <w:color w:val="000000"/>
          <w:sz w:val="24"/>
          <w:szCs w:val="24"/>
        </w:rPr>
      </w:pPr>
      <w:r w:rsidRPr="00187D79">
        <w:rPr>
          <w:rFonts w:ascii="Times New Roman" w:hAnsi="Times New Roman" w:cs="Times New Roman"/>
          <w:color w:val="000000"/>
          <w:sz w:val="24"/>
          <w:szCs w:val="24"/>
        </w:rPr>
        <w:br w:type="page"/>
      </w: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11. melléklet</w:t>
      </w:r>
    </w:p>
    <w:p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Cégjegyzésre jogosult személy(</w:t>
      </w:r>
      <w:proofErr w:type="spellStart"/>
      <w:r w:rsidRPr="00187D79">
        <w:rPr>
          <w:rFonts w:ascii="Times New Roman" w:hAnsi="Times New Roman" w:cs="Times New Roman"/>
          <w:b/>
          <w:bCs/>
          <w:color w:val="000000"/>
          <w:sz w:val="24"/>
          <w:szCs w:val="24"/>
        </w:rPr>
        <w:t>ek</w:t>
      </w:r>
      <w:proofErr w:type="spellEnd"/>
      <w:r w:rsidRPr="00187D79">
        <w:rPr>
          <w:rFonts w:ascii="Times New Roman" w:hAnsi="Times New Roman" w:cs="Times New Roman"/>
          <w:b/>
          <w:bCs/>
          <w:color w:val="000000"/>
          <w:sz w:val="24"/>
          <w:szCs w:val="24"/>
        </w:rPr>
        <w:t xml:space="preserve">) (ajánlattevő, alvállalkozó, </w:t>
      </w:r>
      <w:proofErr w:type="gramStart"/>
      <w:r w:rsidRPr="00187D79">
        <w:rPr>
          <w:rFonts w:ascii="Times New Roman" w:hAnsi="Times New Roman" w:cs="Times New Roman"/>
          <w:b/>
          <w:bCs/>
          <w:color w:val="000000"/>
          <w:sz w:val="24"/>
          <w:szCs w:val="24"/>
        </w:rPr>
        <w:t>kapacitás  nyújtó</w:t>
      </w:r>
      <w:proofErr w:type="gramEnd"/>
      <w:r w:rsidRPr="00187D79">
        <w:rPr>
          <w:rFonts w:ascii="Times New Roman" w:hAnsi="Times New Roman" w:cs="Times New Roman"/>
          <w:b/>
          <w:bCs/>
          <w:color w:val="000000"/>
          <w:sz w:val="24"/>
          <w:szCs w:val="24"/>
        </w:rPr>
        <w:t xml:space="preserve"> szervezet) aláírási címpéldánya/aláírás mintája, adott esetben írásos meghatalmazás</w:t>
      </w:r>
    </w:p>
    <w:p w:rsidR="00187D79" w:rsidRPr="00187D79" w:rsidRDefault="00187D79" w:rsidP="00187D79">
      <w:pPr>
        <w:rPr>
          <w:rFonts w:ascii="Times New Roman" w:hAnsi="Times New Roman" w:cs="Times New Roman"/>
          <w:color w:val="000000"/>
          <w:sz w:val="24"/>
          <w:szCs w:val="24"/>
        </w:rPr>
      </w:pPr>
      <w:r w:rsidRPr="00187D79">
        <w:rPr>
          <w:rFonts w:ascii="Times New Roman" w:hAnsi="Times New Roman" w:cs="Times New Roman"/>
          <w:color w:val="000000"/>
          <w:sz w:val="24"/>
          <w:szCs w:val="24"/>
        </w:rPr>
        <w:br w:type="page"/>
      </w: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12. melléklet</w:t>
      </w: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Cégbírósághoz benyújtott változásbejegyzési kérelem</w:t>
      </w:r>
    </w:p>
    <w:p w:rsidR="00187D79" w:rsidRPr="00187D79" w:rsidRDefault="00187D79" w:rsidP="00187D79">
      <w:pPr>
        <w:autoSpaceDE w:val="0"/>
        <w:autoSpaceDN w:val="0"/>
        <w:adjustRightInd w:val="0"/>
        <w:spacing w:after="0" w:line="240" w:lineRule="auto"/>
        <w:jc w:val="center"/>
        <w:rPr>
          <w:rFonts w:ascii="Times New Roman" w:hAnsi="Times New Roman" w:cs="Times New Roman"/>
          <w:color w:val="000000"/>
          <w:sz w:val="24"/>
          <w:szCs w:val="24"/>
        </w:rPr>
      </w:pPr>
      <w:r w:rsidRPr="00187D79">
        <w:rPr>
          <w:rFonts w:ascii="Times New Roman" w:hAnsi="Times New Roman" w:cs="Times New Roman"/>
          <w:color w:val="000000"/>
          <w:sz w:val="24"/>
          <w:szCs w:val="24"/>
        </w:rPr>
        <w:t>(Amennyiben nincs változásbejegyzési eljárás folyamatban, akkor erről a körülményről nyilatkozni nem kell az ajánlatban)</w:t>
      </w:r>
    </w:p>
    <w:p w:rsidR="00187D79" w:rsidRPr="00187D79" w:rsidRDefault="00187D79" w:rsidP="00187D79">
      <w:pPr>
        <w:rPr>
          <w:rFonts w:ascii="Times New Roman" w:hAnsi="Times New Roman" w:cs="Times New Roman"/>
          <w:color w:val="000000"/>
          <w:sz w:val="24"/>
          <w:szCs w:val="24"/>
        </w:rPr>
      </w:pPr>
      <w:r w:rsidRPr="00187D79">
        <w:rPr>
          <w:rFonts w:ascii="Times New Roman" w:hAnsi="Times New Roman" w:cs="Times New Roman"/>
          <w:color w:val="000000"/>
          <w:sz w:val="24"/>
          <w:szCs w:val="24"/>
        </w:rPr>
        <w:br w:type="page"/>
      </w: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13. melléklet</w:t>
      </w: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Ajánlattevői Nyilatkozat</w:t>
      </w: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proofErr w:type="gramStart"/>
      <w:r w:rsidRPr="00187D79">
        <w:rPr>
          <w:rFonts w:ascii="Times New Roman" w:hAnsi="Times New Roman" w:cs="Times New Roman"/>
          <w:b/>
          <w:bCs/>
          <w:color w:val="000000"/>
          <w:sz w:val="24"/>
          <w:szCs w:val="24"/>
        </w:rPr>
        <w:t>ajánlat</w:t>
      </w:r>
      <w:proofErr w:type="gramEnd"/>
      <w:r w:rsidRPr="00187D79">
        <w:rPr>
          <w:rFonts w:ascii="Times New Roman" w:hAnsi="Times New Roman" w:cs="Times New Roman"/>
          <w:b/>
          <w:bCs/>
          <w:color w:val="000000"/>
          <w:sz w:val="24"/>
          <w:szCs w:val="24"/>
        </w:rPr>
        <w:t xml:space="preserve"> megegyezőségéről</w:t>
      </w: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Alulírott …</w:t>
      </w:r>
      <w:proofErr w:type="gramEnd"/>
      <w:r w:rsidRPr="00187D79">
        <w:rPr>
          <w:rFonts w:ascii="Times New Roman" w:hAnsi="Times New Roman" w:cs="Times New Roman"/>
          <w:color w:val="000000"/>
          <w:sz w:val="24"/>
          <w:szCs w:val="24"/>
        </w:rPr>
        <w:t>………………….. mint a(z) ………………………………… ajánlattevő cégjegyzésre jogosult / meghatalmazással igazolt</w:t>
      </w:r>
      <w:r w:rsidRPr="00187D79">
        <w:rPr>
          <w:rFonts w:ascii="Times New Roman" w:hAnsi="Times New Roman" w:cs="Times New Roman"/>
          <w:color w:val="000000"/>
          <w:sz w:val="24"/>
          <w:szCs w:val="24"/>
          <w:vertAlign w:val="superscript"/>
        </w:rPr>
        <w:footnoteReference w:id="19"/>
      </w:r>
      <w:r w:rsidRPr="00187D79">
        <w:rPr>
          <w:rFonts w:ascii="Times New Roman" w:hAnsi="Times New Roman" w:cs="Times New Roman"/>
          <w:color w:val="000000"/>
          <w:sz w:val="24"/>
          <w:szCs w:val="24"/>
        </w:rPr>
        <w:t xml:space="preserve"> képviselője felelősségem tudatában</w:t>
      </w: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n y i l a t k o z o m,</w:t>
      </w: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i/>
          <w:iCs/>
          <w:color w:val="000000"/>
          <w:sz w:val="24"/>
          <w:szCs w:val="24"/>
        </w:rPr>
      </w:pPr>
      <w:proofErr w:type="gramStart"/>
      <w:r w:rsidRPr="00187D79">
        <w:rPr>
          <w:rFonts w:ascii="Times New Roman" w:hAnsi="Times New Roman" w:cs="Times New Roman"/>
          <w:color w:val="000000"/>
          <w:sz w:val="24"/>
          <w:szCs w:val="24"/>
        </w:rPr>
        <w:t>hogy</w:t>
      </w:r>
      <w:proofErr w:type="gramEnd"/>
      <w:r w:rsidRPr="00187D79">
        <w:rPr>
          <w:rFonts w:ascii="Times New Roman" w:hAnsi="Times New Roman" w:cs="Times New Roman"/>
          <w:color w:val="000000"/>
          <w:sz w:val="24"/>
          <w:szCs w:val="24"/>
        </w:rPr>
        <w:t xml:space="preserve"> a </w:t>
      </w:r>
      <w:r w:rsidRPr="00187D79">
        <w:rPr>
          <w:rFonts w:ascii="Times New Roman" w:hAnsi="Times New Roman" w:cs="Times New Roman"/>
          <w:b/>
          <w:bCs/>
          <w:color w:val="000000"/>
          <w:sz w:val="24"/>
          <w:szCs w:val="24"/>
        </w:rPr>
        <w:t>„</w:t>
      </w:r>
      <w:r w:rsidRPr="00187D79">
        <w:rPr>
          <w:rFonts w:ascii="Times New Roman" w:hAnsi="Times New Roman" w:cs="Times New Roman"/>
          <w:b/>
          <w:bCs/>
          <w:i/>
          <w:iCs/>
          <w:color w:val="000000"/>
          <w:sz w:val="24"/>
          <w:szCs w:val="24"/>
        </w:rPr>
        <w:t xml:space="preserve">Vállalkozási szerződés a nyíregyházi Bessenyei tér és Benczúr tér </w:t>
      </w:r>
      <w:proofErr w:type="spellStart"/>
      <w:r w:rsidRPr="00187D79">
        <w:rPr>
          <w:rFonts w:ascii="Times New Roman" w:hAnsi="Times New Roman" w:cs="Times New Roman"/>
          <w:b/>
          <w:bCs/>
          <w:i/>
          <w:iCs/>
          <w:color w:val="000000"/>
          <w:sz w:val="24"/>
          <w:szCs w:val="24"/>
        </w:rPr>
        <w:t>Green</w:t>
      </w:r>
      <w:proofErr w:type="spellEnd"/>
      <w:r w:rsidRPr="00187D79">
        <w:rPr>
          <w:rFonts w:ascii="Times New Roman" w:hAnsi="Times New Roman" w:cs="Times New Roman"/>
          <w:b/>
          <w:bCs/>
          <w:i/>
          <w:iCs/>
          <w:color w:val="000000"/>
          <w:sz w:val="24"/>
          <w:szCs w:val="24"/>
        </w:rPr>
        <w:t xml:space="preserve"> City elvekkel összhangban lévő építésére/kivitelezésére </w:t>
      </w:r>
      <w:r w:rsidRPr="00187D79">
        <w:rPr>
          <w:rFonts w:ascii="Times New Roman" w:hAnsi="Times New Roman" w:cs="Times New Roman"/>
          <w:b/>
          <w:bCs/>
          <w:color w:val="000000"/>
          <w:sz w:val="24"/>
          <w:szCs w:val="24"/>
        </w:rPr>
        <w:t xml:space="preserve">” </w:t>
      </w:r>
      <w:r w:rsidRPr="00187D79">
        <w:rPr>
          <w:rFonts w:ascii="Times New Roman" w:hAnsi="Times New Roman" w:cs="Times New Roman"/>
          <w:color w:val="000000"/>
          <w:sz w:val="24"/>
          <w:szCs w:val="24"/>
        </w:rPr>
        <w:t xml:space="preserve"> </w:t>
      </w:r>
      <w:r w:rsidRPr="00187D79">
        <w:rPr>
          <w:rFonts w:ascii="Times New Roman" w:hAnsi="Times New Roman" w:cs="Times New Roman"/>
          <w:b/>
          <w:bCs/>
          <w:color w:val="000000"/>
          <w:sz w:val="24"/>
          <w:szCs w:val="24"/>
        </w:rPr>
        <w:t xml:space="preserve"> </w:t>
      </w:r>
      <w:r w:rsidRPr="00187D79">
        <w:rPr>
          <w:rFonts w:ascii="Times New Roman" w:hAnsi="Times New Roman" w:cs="Times New Roman"/>
          <w:color w:val="000000"/>
          <w:sz w:val="24"/>
          <w:szCs w:val="24"/>
        </w:rPr>
        <w:t>tárgyú közbeszerzési eljárásban a benyújtott ajánlat eredeti példánya a becsatolt elektronikus adathordozón található elektronikus példánnyal minden tekintetben megegyezik.</w:t>
      </w: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 2018……………………………..</w:t>
      </w:r>
    </w:p>
    <w:p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r w:rsidRPr="00187D79">
        <w:rPr>
          <w:rFonts w:ascii="Times New Roman" w:hAnsi="Times New Roman" w:cs="Times New Roman"/>
          <w:color w:val="000000"/>
          <w:sz w:val="24"/>
          <w:szCs w:val="24"/>
        </w:rPr>
        <w:t>…………….………..</w:t>
      </w:r>
    </w:p>
    <w:p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r w:rsidRPr="00187D79">
        <w:rPr>
          <w:rFonts w:ascii="Times New Roman" w:hAnsi="Times New Roman" w:cs="Times New Roman"/>
          <w:color w:val="000000"/>
          <w:sz w:val="24"/>
          <w:szCs w:val="24"/>
        </w:rPr>
        <w:t>Cégszerű aláírás</w:t>
      </w: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rsidR="00187D79" w:rsidRPr="00187D79" w:rsidRDefault="00187D79" w:rsidP="00187D79">
      <w:pPr>
        <w:rPr>
          <w:rFonts w:ascii="Times New Roman" w:hAnsi="Times New Roman" w:cs="Times New Roman"/>
          <w:color w:val="000000"/>
          <w:sz w:val="24"/>
          <w:szCs w:val="24"/>
        </w:rPr>
      </w:pPr>
      <w:r w:rsidRPr="00187D79">
        <w:rPr>
          <w:rFonts w:ascii="Times New Roman" w:hAnsi="Times New Roman" w:cs="Times New Roman"/>
          <w:color w:val="000000"/>
          <w:sz w:val="24"/>
          <w:szCs w:val="24"/>
        </w:rPr>
        <w:br w:type="page"/>
      </w: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lastRenderedPageBreak/>
        <w:t>14. melléklet</w:t>
      </w:r>
    </w:p>
    <w:p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Ajánlattételi lap/Árazott költségvetés</w:t>
      </w:r>
    </w:p>
    <w:p w:rsidR="00187D79" w:rsidRPr="00187D79" w:rsidRDefault="00187D79" w:rsidP="00187D79">
      <w:pP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br w:type="page"/>
      </w: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15. melléklet</w:t>
      </w:r>
    </w:p>
    <w:p w:rsidR="00187D79" w:rsidRPr="00187D79" w:rsidRDefault="00187D79" w:rsidP="00187D79">
      <w:pPr>
        <w:spacing w:before="60" w:after="60" w:line="276" w:lineRule="auto"/>
        <w:jc w:val="both"/>
        <w:rPr>
          <w:rFonts w:ascii="Times New Roman" w:hAnsi="Times New Roman" w:cs="Times New Roman"/>
          <w:b/>
          <w:sz w:val="24"/>
          <w:szCs w:val="24"/>
        </w:rPr>
      </w:pPr>
    </w:p>
    <w:p w:rsidR="00187D79" w:rsidRPr="00187D79" w:rsidRDefault="00187D79" w:rsidP="00187D79">
      <w:pPr>
        <w:spacing w:before="60" w:after="60" w:line="276" w:lineRule="auto"/>
        <w:jc w:val="both"/>
        <w:rPr>
          <w:rFonts w:ascii="Times New Roman" w:hAnsi="Times New Roman" w:cs="Times New Roman"/>
          <w:b/>
          <w:sz w:val="24"/>
          <w:szCs w:val="24"/>
        </w:rPr>
      </w:pPr>
      <w:r w:rsidRPr="00187D79">
        <w:rPr>
          <w:rFonts w:ascii="Times New Roman" w:hAnsi="Times New Roman" w:cs="Times New Roman"/>
          <w:b/>
          <w:sz w:val="24"/>
          <w:szCs w:val="24"/>
        </w:rPr>
        <w:t>Nyilatkozat felelősségbiztosításról</w:t>
      </w:r>
    </w:p>
    <w:p w:rsidR="00187D79" w:rsidRPr="00187D79" w:rsidRDefault="00187D79" w:rsidP="00187D79">
      <w:pPr>
        <w:spacing w:before="60" w:after="60" w:line="276" w:lineRule="auto"/>
        <w:jc w:val="both"/>
        <w:rPr>
          <w:rFonts w:ascii="Times New Roman" w:hAnsi="Times New Roman" w:cs="Times New Roman"/>
          <w:sz w:val="24"/>
          <w:szCs w:val="24"/>
        </w:rPr>
      </w:pPr>
      <w:r w:rsidRPr="00187D79">
        <w:rPr>
          <w:rFonts w:ascii="Times New Roman" w:hAnsi="Times New Roman" w:cs="Times New Roman"/>
          <w:sz w:val="24"/>
          <w:szCs w:val="24"/>
        </w:rPr>
        <w:t xml:space="preserve">Nyilatkozom, hogy nyertességünk esetén legkésőbb a szerződéskötés időpontjára felelősségbiztosítási szerződést kötünk, vagy meglévő felelősségbiztosításunkat kiterjesztjük úgy, hogy az kellő fedezetet nyújtson, és kiterjedjen a szerződés szerinti teljes munkára az Eljárást megindító felhívás és Közbeszerzési Dokumentumokban rögzített feltételek szerint. </w:t>
      </w:r>
    </w:p>
    <w:p w:rsidR="00187D79" w:rsidRPr="00187D79" w:rsidRDefault="00187D79" w:rsidP="00187D79">
      <w:pPr>
        <w:spacing w:before="60" w:after="60" w:line="276" w:lineRule="auto"/>
        <w:jc w:val="both"/>
        <w:rPr>
          <w:rFonts w:ascii="Times New Roman" w:hAnsi="Times New Roman" w:cs="Times New Roman"/>
          <w:b/>
          <w:sz w:val="24"/>
          <w:szCs w:val="24"/>
        </w:rPr>
      </w:pPr>
    </w:p>
    <w:p w:rsidR="00187D79" w:rsidRPr="00187D79" w:rsidRDefault="00187D79" w:rsidP="00187D79">
      <w:pPr>
        <w:spacing w:before="60" w:after="60" w:line="276" w:lineRule="auto"/>
        <w:jc w:val="both"/>
        <w:rPr>
          <w:rFonts w:ascii="Times New Roman" w:hAnsi="Times New Roman" w:cs="Times New Roman"/>
          <w:b/>
          <w:sz w:val="24"/>
          <w:szCs w:val="24"/>
        </w:rPr>
      </w:pPr>
      <w:r w:rsidRPr="00187D79">
        <w:rPr>
          <w:rFonts w:ascii="Times New Roman" w:hAnsi="Times New Roman" w:cs="Times New Roman"/>
          <w:b/>
          <w:sz w:val="24"/>
          <w:szCs w:val="24"/>
        </w:rPr>
        <w:t>Nyilatkozat a biztosítékok határidőre történő nyújtására vonatkozóan</w:t>
      </w:r>
    </w:p>
    <w:p w:rsidR="00187D79" w:rsidRPr="00187D79" w:rsidRDefault="00187D79" w:rsidP="00187D79">
      <w:pPr>
        <w:spacing w:before="60" w:after="60" w:line="276" w:lineRule="auto"/>
        <w:jc w:val="both"/>
        <w:rPr>
          <w:rFonts w:ascii="Times New Roman" w:hAnsi="Times New Roman" w:cs="Times New Roman"/>
          <w:sz w:val="24"/>
          <w:szCs w:val="24"/>
        </w:rPr>
      </w:pPr>
      <w:r w:rsidRPr="00187D79">
        <w:rPr>
          <w:rFonts w:ascii="Times New Roman" w:hAnsi="Times New Roman" w:cs="Times New Roman"/>
          <w:sz w:val="24"/>
          <w:szCs w:val="24"/>
        </w:rPr>
        <w:t xml:space="preserve">Nyilatkozom, hogy a Kbt. 134. § (5) bekezdése szerinti </w:t>
      </w:r>
      <w:proofErr w:type="spellStart"/>
      <w:proofErr w:type="gramStart"/>
      <w:r w:rsidRPr="00187D79">
        <w:rPr>
          <w:rFonts w:ascii="Times New Roman" w:hAnsi="Times New Roman" w:cs="Times New Roman"/>
          <w:sz w:val="24"/>
          <w:szCs w:val="24"/>
        </w:rPr>
        <w:t>biztosítéko</w:t>
      </w:r>
      <w:proofErr w:type="spellEnd"/>
      <w:r w:rsidRPr="00187D79">
        <w:rPr>
          <w:rFonts w:ascii="Times New Roman" w:hAnsi="Times New Roman" w:cs="Times New Roman"/>
          <w:sz w:val="24"/>
          <w:szCs w:val="24"/>
        </w:rPr>
        <w:t>(</w:t>
      </w:r>
      <w:proofErr w:type="spellStart"/>
      <w:proofErr w:type="gramEnd"/>
      <w:r w:rsidRPr="00187D79">
        <w:rPr>
          <w:rFonts w:ascii="Times New Roman" w:hAnsi="Times New Roman" w:cs="Times New Roman"/>
          <w:sz w:val="24"/>
          <w:szCs w:val="24"/>
        </w:rPr>
        <w:t>ka</w:t>
      </w:r>
      <w:proofErr w:type="spellEnd"/>
      <w:r w:rsidRPr="00187D79">
        <w:rPr>
          <w:rFonts w:ascii="Times New Roman" w:hAnsi="Times New Roman" w:cs="Times New Roman"/>
          <w:sz w:val="24"/>
          <w:szCs w:val="24"/>
        </w:rPr>
        <w:t>)t határidőre rendelkezésre bocsátom.</w:t>
      </w:r>
    </w:p>
    <w:p w:rsidR="00187D79" w:rsidRPr="00187D79" w:rsidRDefault="00187D79" w:rsidP="00187D79">
      <w:pPr>
        <w:spacing w:before="60" w:after="60" w:line="276" w:lineRule="auto"/>
        <w:jc w:val="both"/>
        <w:rPr>
          <w:rFonts w:ascii="Times New Roman" w:hAnsi="Times New Roman" w:cs="Times New Roman"/>
          <w:sz w:val="24"/>
          <w:szCs w:val="24"/>
        </w:rPr>
      </w:pPr>
    </w:p>
    <w:p w:rsidR="00187D79" w:rsidRPr="00187D79" w:rsidRDefault="00187D79" w:rsidP="00187D79">
      <w:pPr>
        <w:spacing w:before="60" w:after="60" w:line="276" w:lineRule="auto"/>
        <w:jc w:val="both"/>
        <w:rPr>
          <w:rFonts w:ascii="Times New Roman" w:hAnsi="Times New Roman" w:cs="Times New Roman"/>
          <w:b/>
          <w:sz w:val="24"/>
          <w:szCs w:val="24"/>
        </w:rPr>
      </w:pPr>
      <w:r w:rsidRPr="00187D79">
        <w:rPr>
          <w:rFonts w:ascii="Times New Roman" w:hAnsi="Times New Roman" w:cs="Times New Roman"/>
          <w:b/>
          <w:sz w:val="24"/>
          <w:szCs w:val="24"/>
        </w:rPr>
        <w:t>Nyilatkozat a tanúsítási rendszerekről</w:t>
      </w:r>
    </w:p>
    <w:p w:rsidR="00187D79" w:rsidRPr="00187D79" w:rsidRDefault="00187D79" w:rsidP="00187D79">
      <w:pPr>
        <w:spacing w:before="60" w:after="60" w:line="276" w:lineRule="auto"/>
        <w:jc w:val="both"/>
        <w:rPr>
          <w:rFonts w:ascii="Times New Roman" w:hAnsi="Times New Roman" w:cs="Times New Roman"/>
          <w:b/>
          <w:sz w:val="24"/>
          <w:szCs w:val="24"/>
        </w:rPr>
      </w:pPr>
      <w:r w:rsidRPr="00187D79">
        <w:rPr>
          <w:rFonts w:ascii="Times New Roman" w:hAnsi="Times New Roman" w:cs="Times New Roman"/>
          <w:sz w:val="24"/>
          <w:szCs w:val="24"/>
        </w:rPr>
        <w:t xml:space="preserve">Nyilatkozom, hogy a szerződéskötés időpontjában rendelkezem ISO 9001 minőségirányítási tanúsítvány, MSZ EN 14001:2005 környezetirányítási és az MSZ 28001 (OHSAS18001) munkahelyi egészségvédelmi és biztonsági irányítási rendszer szerinti tanúsítvánnyal  vagy az Európai Unió más tagállamából származó a </w:t>
      </w:r>
      <w:proofErr w:type="gramStart"/>
      <w:r w:rsidRPr="00187D79">
        <w:rPr>
          <w:rFonts w:ascii="Times New Roman" w:hAnsi="Times New Roman" w:cs="Times New Roman"/>
          <w:sz w:val="24"/>
          <w:szCs w:val="24"/>
        </w:rPr>
        <w:t>fentiekkel</w:t>
      </w:r>
      <w:proofErr w:type="gramEnd"/>
      <w:r w:rsidRPr="00187D79">
        <w:rPr>
          <w:rFonts w:ascii="Times New Roman" w:hAnsi="Times New Roman" w:cs="Times New Roman"/>
          <w:sz w:val="24"/>
          <w:szCs w:val="24"/>
        </w:rPr>
        <w:t xml:space="preserve"> egyenértékű tanúsítvánnyal. </w:t>
      </w:r>
      <w:r w:rsidRPr="00187D79">
        <w:rPr>
          <w:rFonts w:ascii="Times New Roman" w:hAnsi="Times New Roman" w:cs="Times New Roman"/>
          <w:b/>
          <w:sz w:val="24"/>
          <w:szCs w:val="24"/>
        </w:rPr>
        <w:t>A tanúsítványokat a szerződéskötéskor bemutatom.</w:t>
      </w:r>
    </w:p>
    <w:p w:rsidR="00187D79" w:rsidRPr="00187D79" w:rsidRDefault="00187D79" w:rsidP="00187D79">
      <w:pPr>
        <w:spacing w:before="60" w:after="60" w:line="276" w:lineRule="auto"/>
        <w:jc w:val="both"/>
        <w:rPr>
          <w:rFonts w:ascii="Times New Roman" w:hAnsi="Times New Roman" w:cs="Times New Roman"/>
          <w:b/>
          <w:sz w:val="24"/>
          <w:szCs w:val="24"/>
        </w:rPr>
      </w:pPr>
    </w:p>
    <w:p w:rsidR="00187D79" w:rsidRPr="00187D79" w:rsidRDefault="00187D79" w:rsidP="00187D79">
      <w:pPr>
        <w:autoSpaceDE w:val="0"/>
        <w:autoSpaceDN w:val="0"/>
        <w:adjustRightInd w:val="0"/>
        <w:spacing w:after="0" w:line="240" w:lineRule="auto"/>
        <w:rPr>
          <w:rFonts w:ascii="Times New Roman" w:hAnsi="Times New Roman" w:cs="Times New Roman"/>
          <w:b/>
          <w:color w:val="000000"/>
          <w:sz w:val="24"/>
          <w:szCs w:val="24"/>
        </w:rPr>
      </w:pPr>
      <w:r w:rsidRPr="00187D79">
        <w:rPr>
          <w:rFonts w:ascii="Times New Roman" w:hAnsi="Times New Roman" w:cs="Times New Roman"/>
          <w:b/>
          <w:color w:val="000000"/>
          <w:sz w:val="24"/>
          <w:szCs w:val="24"/>
        </w:rPr>
        <w:t>Nyilatkozat ütemterv benyújtásáról</w:t>
      </w: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strike/>
          <w:color w:val="000000"/>
          <w:sz w:val="24"/>
          <w:szCs w:val="24"/>
        </w:rPr>
      </w:pPr>
      <w:r w:rsidRPr="00187D79">
        <w:rPr>
          <w:rFonts w:ascii="Times New Roman" w:hAnsi="Times New Roman" w:cs="Times New Roman"/>
          <w:sz w:val="24"/>
          <w:szCs w:val="24"/>
        </w:rPr>
        <w:t xml:space="preserve">Nyilatkozom, hogy a legkésőbb a szerződéskötés időpontjában </w:t>
      </w:r>
      <w:r w:rsidRPr="00187D79">
        <w:rPr>
          <w:rFonts w:ascii="Times New Roman" w:hAnsi="Times New Roman" w:cs="Times New Roman"/>
          <w:bCs/>
          <w:color w:val="000000"/>
          <w:sz w:val="24"/>
          <w:szCs w:val="24"/>
        </w:rPr>
        <w:t xml:space="preserve">legalább </w:t>
      </w:r>
      <w:proofErr w:type="spellStart"/>
      <w:r w:rsidRPr="00187D79">
        <w:rPr>
          <w:rFonts w:ascii="Times New Roman" w:hAnsi="Times New Roman" w:cs="Times New Roman"/>
          <w:bCs/>
          <w:color w:val="000000"/>
          <w:sz w:val="24"/>
          <w:szCs w:val="24"/>
        </w:rPr>
        <w:t>munkanemenkénti</w:t>
      </w:r>
      <w:proofErr w:type="spellEnd"/>
      <w:r w:rsidRPr="00187D79">
        <w:rPr>
          <w:rFonts w:ascii="Times New Roman" w:hAnsi="Times New Roman" w:cs="Times New Roman"/>
          <w:bCs/>
          <w:color w:val="000000"/>
          <w:sz w:val="24"/>
          <w:szCs w:val="24"/>
        </w:rPr>
        <w:t xml:space="preserve"> részletezettségű, kötbérterhes rész-határidőket is mutató </w:t>
      </w:r>
      <w:r w:rsidRPr="00187D79">
        <w:rPr>
          <w:rFonts w:ascii="Times New Roman" w:hAnsi="Times New Roman" w:cs="Times New Roman"/>
          <w:b/>
          <w:bCs/>
          <w:color w:val="000000"/>
          <w:sz w:val="24"/>
          <w:szCs w:val="24"/>
        </w:rPr>
        <w:t>Műszaki ütemterv</w:t>
      </w:r>
      <w:r w:rsidRPr="00187D79">
        <w:rPr>
          <w:rFonts w:ascii="Times New Roman" w:hAnsi="Times New Roman" w:cs="Times New Roman"/>
          <w:bCs/>
          <w:color w:val="000000"/>
          <w:sz w:val="24"/>
          <w:szCs w:val="24"/>
        </w:rPr>
        <w:t xml:space="preserve"> és </w:t>
      </w:r>
      <w:r w:rsidRPr="00187D79">
        <w:rPr>
          <w:rFonts w:ascii="Times New Roman" w:hAnsi="Times New Roman" w:cs="Times New Roman"/>
          <w:b/>
          <w:bCs/>
          <w:color w:val="000000"/>
          <w:sz w:val="24"/>
          <w:szCs w:val="24"/>
        </w:rPr>
        <w:t>Organizációs helyszínrajzot bemutatom</w:t>
      </w:r>
    </w:p>
    <w:p w:rsidR="00187D79" w:rsidRPr="00187D79" w:rsidRDefault="00187D79" w:rsidP="00187D79">
      <w:pPr>
        <w:autoSpaceDE w:val="0"/>
        <w:autoSpaceDN w:val="0"/>
        <w:adjustRightInd w:val="0"/>
        <w:spacing w:after="0" w:line="240" w:lineRule="auto"/>
        <w:jc w:val="both"/>
        <w:rPr>
          <w:rFonts w:ascii="Times New Roman" w:hAnsi="Times New Roman" w:cs="Times New Roman"/>
          <w:b/>
          <w:bCs/>
          <w:strike/>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bCs/>
          <w:color w:val="000000"/>
          <w:sz w:val="24"/>
          <w:szCs w:val="24"/>
        </w:rPr>
      </w:pPr>
      <w:r w:rsidRPr="00187D79">
        <w:rPr>
          <w:rFonts w:ascii="Times New Roman" w:hAnsi="Times New Roman" w:cs="Times New Roman"/>
          <w:b/>
          <w:sz w:val="24"/>
          <w:szCs w:val="24"/>
        </w:rPr>
        <w:t>Felelős fordítás</w:t>
      </w:r>
    </w:p>
    <w:p w:rsidR="00187D79" w:rsidRPr="00187D79" w:rsidRDefault="00187D79" w:rsidP="00187D79">
      <w:pPr>
        <w:spacing w:before="60" w:after="60" w:line="276" w:lineRule="auto"/>
        <w:jc w:val="both"/>
        <w:rPr>
          <w:rFonts w:ascii="Times New Roman" w:hAnsi="Times New Roman" w:cs="Times New Roman"/>
          <w:sz w:val="24"/>
          <w:szCs w:val="24"/>
        </w:rPr>
      </w:pPr>
      <w:r w:rsidRPr="00187D79">
        <w:rPr>
          <w:rFonts w:ascii="Times New Roman" w:hAnsi="Times New Roman" w:cs="Times New Roman"/>
          <w:sz w:val="24"/>
          <w:szCs w:val="24"/>
        </w:rPr>
        <w:t xml:space="preserve">Nyilatkozom, hogy az ajánlatban csatolt fordítás(ok) az eredeti idegen nyelvű </w:t>
      </w:r>
      <w:proofErr w:type="gramStart"/>
      <w:r w:rsidRPr="00187D79">
        <w:rPr>
          <w:rFonts w:ascii="Times New Roman" w:hAnsi="Times New Roman" w:cs="Times New Roman"/>
          <w:sz w:val="24"/>
          <w:szCs w:val="24"/>
        </w:rPr>
        <w:t>dokumentumok</w:t>
      </w:r>
      <w:proofErr w:type="gramEnd"/>
      <w:r w:rsidRPr="00187D79">
        <w:rPr>
          <w:rFonts w:ascii="Times New Roman" w:hAnsi="Times New Roman" w:cs="Times New Roman"/>
          <w:sz w:val="24"/>
          <w:szCs w:val="24"/>
        </w:rPr>
        <w:t xml:space="preserve"> tartalmával mindenben megegyeznek. A fordítás tartalmáért felelősséget vállalok.</w:t>
      </w:r>
    </w:p>
    <w:p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p w:rsidR="00187D79" w:rsidRPr="00187D79" w:rsidRDefault="00187D79" w:rsidP="00187D79">
      <w:pPr>
        <w:rPr>
          <w:rFonts w:ascii="Times New Roman" w:hAnsi="Times New Roman" w:cs="Times New Roman"/>
          <w:b/>
          <w:bCs/>
          <w:color w:val="000000"/>
          <w:sz w:val="24"/>
          <w:szCs w:val="24"/>
        </w:rPr>
      </w:pPr>
      <w:r w:rsidRPr="00187D79">
        <w:rPr>
          <w:rFonts w:ascii="Times New Roman" w:hAnsi="Times New Roman" w:cs="Times New Roman"/>
          <w:color w:val="000000"/>
          <w:sz w:val="24"/>
          <w:szCs w:val="24"/>
        </w:rPr>
        <w:br w:type="page"/>
      </w: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lastRenderedPageBreak/>
        <w:t>16. melléklet</w:t>
      </w:r>
    </w:p>
    <w:p w:rsidR="00187D79" w:rsidRPr="00187D79" w:rsidRDefault="00187D79" w:rsidP="00187D79">
      <w:pPr>
        <w:tabs>
          <w:tab w:val="center" w:pos="4536"/>
          <w:tab w:val="right" w:pos="9072"/>
        </w:tabs>
        <w:spacing w:after="0" w:line="240" w:lineRule="auto"/>
        <w:jc w:val="center"/>
        <w:rPr>
          <w:rFonts w:ascii="Times New Roman" w:hAnsi="Times New Roman" w:cs="Times New Roman"/>
          <w:b/>
          <w:bCs/>
          <w:color w:val="000000"/>
          <w:sz w:val="24"/>
          <w:szCs w:val="24"/>
        </w:rPr>
      </w:pPr>
    </w:p>
    <w:p w:rsidR="00187D79" w:rsidRPr="00187D79" w:rsidRDefault="00187D79" w:rsidP="00187D79">
      <w:pPr>
        <w:tabs>
          <w:tab w:val="center" w:pos="4536"/>
          <w:tab w:val="right" w:pos="9072"/>
        </w:tabs>
        <w:spacing w:after="0" w:line="240" w:lineRule="auto"/>
        <w:jc w:val="center"/>
        <w:rPr>
          <w:rFonts w:ascii="Times New Roman" w:eastAsia="Times New Roman" w:hAnsi="Times New Roman" w:cs="Times New Roman"/>
          <w:b/>
          <w:sz w:val="24"/>
          <w:szCs w:val="24"/>
          <w:lang w:eastAsia="hu-HU"/>
        </w:rPr>
      </w:pPr>
      <w:r w:rsidRPr="00187D79">
        <w:rPr>
          <w:rFonts w:ascii="Times New Roman" w:eastAsia="Times New Roman" w:hAnsi="Times New Roman" w:cs="Times New Roman"/>
          <w:b/>
          <w:sz w:val="24"/>
          <w:szCs w:val="24"/>
          <w:lang w:eastAsia="hu-HU"/>
        </w:rPr>
        <w:t xml:space="preserve">NYILATKOZAT </w:t>
      </w:r>
    </w:p>
    <w:p w:rsidR="00187D79" w:rsidRPr="00187D79" w:rsidRDefault="00187D79" w:rsidP="00187D79">
      <w:pPr>
        <w:spacing w:after="0" w:line="240" w:lineRule="auto"/>
        <w:ind w:right="-1"/>
        <w:jc w:val="center"/>
        <w:rPr>
          <w:rFonts w:ascii="Times New Roman" w:eastAsia="Calibri" w:hAnsi="Times New Roman" w:cs="Times New Roman"/>
          <w:b/>
          <w:sz w:val="24"/>
          <w:szCs w:val="24"/>
        </w:rPr>
      </w:pPr>
      <w:proofErr w:type="gramStart"/>
      <w:r w:rsidRPr="00187D79">
        <w:rPr>
          <w:rFonts w:ascii="Times New Roman" w:eastAsia="Calibri" w:hAnsi="Times New Roman" w:cs="Times New Roman"/>
          <w:b/>
          <w:sz w:val="24"/>
          <w:szCs w:val="24"/>
        </w:rPr>
        <w:t>üzleti</w:t>
      </w:r>
      <w:proofErr w:type="gramEnd"/>
      <w:r w:rsidRPr="00187D79">
        <w:rPr>
          <w:rFonts w:ascii="Times New Roman" w:eastAsia="Calibri" w:hAnsi="Times New Roman" w:cs="Times New Roman"/>
          <w:b/>
          <w:sz w:val="24"/>
          <w:szCs w:val="24"/>
        </w:rPr>
        <w:t xml:space="preserve"> titokról</w:t>
      </w:r>
      <w:r w:rsidRPr="00187D79">
        <w:rPr>
          <w:rFonts w:ascii="Times New Roman" w:eastAsia="Calibri" w:hAnsi="Times New Roman" w:cs="Times New Roman"/>
          <w:b/>
          <w:sz w:val="24"/>
          <w:szCs w:val="24"/>
          <w:vertAlign w:val="superscript"/>
        </w:rPr>
        <w:footnoteReference w:id="20"/>
      </w:r>
    </w:p>
    <w:p w:rsidR="00187D79" w:rsidRPr="00187D79" w:rsidRDefault="00187D79" w:rsidP="00187D79">
      <w:pPr>
        <w:tabs>
          <w:tab w:val="center" w:pos="4536"/>
          <w:tab w:val="right" w:pos="9072"/>
        </w:tabs>
        <w:spacing w:after="0" w:line="240" w:lineRule="auto"/>
        <w:jc w:val="center"/>
        <w:rPr>
          <w:rFonts w:ascii="Times New Roman" w:eastAsia="Times New Roman" w:hAnsi="Times New Roman" w:cs="Times New Roman"/>
          <w:b/>
          <w:sz w:val="24"/>
          <w:szCs w:val="24"/>
          <w:lang w:eastAsia="hu-HU"/>
        </w:rPr>
      </w:pPr>
    </w:p>
    <w:p w:rsidR="00187D79" w:rsidRPr="00187D79" w:rsidRDefault="00187D79" w:rsidP="00187D79">
      <w:pPr>
        <w:tabs>
          <w:tab w:val="center" w:pos="4536"/>
          <w:tab w:val="right" w:pos="9072"/>
        </w:tabs>
        <w:spacing w:after="0" w:line="360" w:lineRule="exact"/>
        <w:jc w:val="both"/>
        <w:rPr>
          <w:rFonts w:ascii="Times New Roman" w:eastAsia="Times New Roman" w:hAnsi="Times New Roman" w:cs="Times New Roman"/>
          <w:sz w:val="24"/>
          <w:szCs w:val="24"/>
          <w:lang w:eastAsia="hu-HU"/>
        </w:rPr>
      </w:pPr>
    </w:p>
    <w:p w:rsidR="00187D79" w:rsidRPr="00187D79" w:rsidRDefault="00187D79" w:rsidP="00187D79">
      <w:pPr>
        <w:tabs>
          <w:tab w:val="center" w:pos="4536"/>
          <w:tab w:val="right" w:pos="9072"/>
        </w:tabs>
        <w:spacing w:after="0" w:line="240" w:lineRule="auto"/>
        <w:jc w:val="both"/>
        <w:rPr>
          <w:rFonts w:ascii="Times New Roman" w:eastAsia="Times New Roman" w:hAnsi="Times New Roman" w:cs="Times New Roman"/>
          <w:sz w:val="24"/>
          <w:szCs w:val="24"/>
          <w:lang w:eastAsia="hu-HU"/>
        </w:rPr>
      </w:pPr>
      <w:proofErr w:type="gramStart"/>
      <w:r w:rsidRPr="00187D79">
        <w:rPr>
          <w:rFonts w:ascii="Times New Roman" w:eastAsia="Times New Roman" w:hAnsi="Times New Roman" w:cs="Times New Roman"/>
          <w:sz w:val="24"/>
          <w:szCs w:val="24"/>
          <w:lang w:eastAsia="hu-HU"/>
        </w:rPr>
        <w:t xml:space="preserve">Alulírott, ..........................mint a(z) …..............................................(cégnév, székhely) ajánlattevő társaság képviseletére jogosult személy a </w:t>
      </w:r>
      <w:r w:rsidRPr="00187D79">
        <w:rPr>
          <w:rFonts w:ascii="Times New Roman" w:eastAsia="Times New Roman" w:hAnsi="Times New Roman" w:cs="Times New Roman"/>
          <w:bCs/>
          <w:smallCaps/>
          <w:sz w:val="24"/>
          <w:szCs w:val="24"/>
          <w:lang w:eastAsia="hu-HU"/>
        </w:rPr>
        <w:t>”</w:t>
      </w:r>
      <w:r w:rsidRPr="00187D79">
        <w:rPr>
          <w:rFonts w:ascii="Times New Roman" w:hAnsi="Times New Roman" w:cs="Times New Roman"/>
          <w:b/>
          <w:bCs/>
          <w:i/>
          <w:iCs/>
          <w:color w:val="000000"/>
          <w:sz w:val="24"/>
          <w:szCs w:val="24"/>
        </w:rPr>
        <w:t xml:space="preserve">Vállalkozási szerződés a nyíregyházi Bessenyei tér és Benczúr tér </w:t>
      </w:r>
      <w:proofErr w:type="spellStart"/>
      <w:r w:rsidRPr="00187D79">
        <w:rPr>
          <w:rFonts w:ascii="Times New Roman" w:hAnsi="Times New Roman" w:cs="Times New Roman"/>
          <w:b/>
          <w:bCs/>
          <w:i/>
          <w:iCs/>
          <w:color w:val="000000"/>
          <w:sz w:val="24"/>
          <w:szCs w:val="24"/>
        </w:rPr>
        <w:t>Green</w:t>
      </w:r>
      <w:proofErr w:type="spellEnd"/>
      <w:r w:rsidRPr="00187D79">
        <w:rPr>
          <w:rFonts w:ascii="Times New Roman" w:hAnsi="Times New Roman" w:cs="Times New Roman"/>
          <w:b/>
          <w:bCs/>
          <w:i/>
          <w:iCs/>
          <w:color w:val="000000"/>
          <w:sz w:val="24"/>
          <w:szCs w:val="24"/>
        </w:rPr>
        <w:t xml:space="preserve"> City elvekkel összhangban lévő építésére/kivitelezésére </w:t>
      </w:r>
      <w:r w:rsidRPr="00187D79">
        <w:rPr>
          <w:rFonts w:ascii="Times New Roman" w:hAnsi="Times New Roman" w:cs="Times New Roman"/>
          <w:b/>
          <w:bCs/>
          <w:color w:val="000000"/>
          <w:sz w:val="24"/>
          <w:szCs w:val="24"/>
        </w:rPr>
        <w:t xml:space="preserve">” </w:t>
      </w:r>
      <w:r w:rsidRPr="00187D79">
        <w:rPr>
          <w:rFonts w:ascii="Times New Roman" w:hAnsi="Times New Roman" w:cs="Times New Roman"/>
          <w:color w:val="000000"/>
          <w:sz w:val="24"/>
          <w:szCs w:val="24"/>
        </w:rPr>
        <w:t xml:space="preserve"> </w:t>
      </w:r>
      <w:r w:rsidRPr="00187D79">
        <w:rPr>
          <w:rFonts w:ascii="Times New Roman" w:eastAsia="Times New Roman" w:hAnsi="Times New Roman" w:cs="Times New Roman"/>
          <w:b/>
          <w:color w:val="000000"/>
          <w:spacing w:val="-3"/>
          <w:sz w:val="24"/>
          <w:szCs w:val="24"/>
          <w:lang w:eastAsia="hu-HU"/>
        </w:rPr>
        <w:t xml:space="preserve"> </w:t>
      </w:r>
      <w:r w:rsidRPr="00187D79">
        <w:rPr>
          <w:rFonts w:ascii="Times New Roman" w:eastAsia="Times New Roman" w:hAnsi="Times New Roman" w:cs="Times New Roman"/>
          <w:i/>
          <w:sz w:val="24"/>
          <w:szCs w:val="24"/>
          <w:lang w:eastAsia="hu-HU"/>
        </w:rPr>
        <w:t xml:space="preserve"> </w:t>
      </w:r>
      <w:r w:rsidRPr="00187D79">
        <w:rPr>
          <w:rFonts w:ascii="Times New Roman" w:eastAsia="Times New Roman" w:hAnsi="Times New Roman" w:cs="Times New Roman"/>
          <w:sz w:val="24"/>
          <w:szCs w:val="24"/>
          <w:lang w:eastAsia="hu-HU"/>
        </w:rPr>
        <w:t>tárgyban indított közbeszerzési</w:t>
      </w:r>
      <w:r w:rsidRPr="00187D79" w:rsidDel="00D24633">
        <w:rPr>
          <w:rFonts w:ascii="Times New Roman" w:eastAsia="Times New Roman" w:hAnsi="Times New Roman" w:cs="Times New Roman"/>
          <w:bCs/>
          <w:sz w:val="24"/>
          <w:szCs w:val="24"/>
          <w:lang w:eastAsia="hu-HU"/>
        </w:rPr>
        <w:t xml:space="preserve"> </w:t>
      </w:r>
      <w:r w:rsidRPr="00187D79">
        <w:rPr>
          <w:rFonts w:ascii="Times New Roman" w:eastAsia="Times New Roman" w:hAnsi="Times New Roman" w:cs="Times New Roman"/>
          <w:sz w:val="24"/>
          <w:szCs w:val="24"/>
          <w:lang w:eastAsia="hu-HU"/>
        </w:rPr>
        <w:t>eljárásban</w:t>
      </w:r>
      <w:proofErr w:type="gramEnd"/>
      <w:r w:rsidRPr="00187D79">
        <w:rPr>
          <w:rFonts w:ascii="Times New Roman" w:eastAsia="Times New Roman" w:hAnsi="Times New Roman" w:cs="Times New Roman"/>
          <w:sz w:val="24"/>
          <w:szCs w:val="24"/>
          <w:lang w:eastAsia="hu-HU"/>
        </w:rPr>
        <w:t xml:space="preserve"> </w:t>
      </w:r>
    </w:p>
    <w:p w:rsidR="00187D79" w:rsidRPr="00187D79" w:rsidRDefault="00187D79" w:rsidP="00187D79">
      <w:pPr>
        <w:tabs>
          <w:tab w:val="center" w:pos="4536"/>
          <w:tab w:val="right" w:pos="9072"/>
        </w:tabs>
        <w:spacing w:after="0" w:line="240" w:lineRule="auto"/>
        <w:jc w:val="both"/>
        <w:rPr>
          <w:rFonts w:ascii="Times New Roman" w:eastAsia="Times New Roman" w:hAnsi="Times New Roman" w:cs="Times New Roman"/>
          <w:sz w:val="24"/>
          <w:szCs w:val="24"/>
          <w:lang w:eastAsia="hu-HU"/>
        </w:rPr>
      </w:pPr>
    </w:p>
    <w:p w:rsidR="00187D79" w:rsidRPr="00187D79" w:rsidRDefault="00187D79" w:rsidP="00187D79">
      <w:pPr>
        <w:tabs>
          <w:tab w:val="center" w:pos="4536"/>
          <w:tab w:val="right" w:pos="9072"/>
        </w:tabs>
        <w:spacing w:after="0" w:line="240" w:lineRule="auto"/>
        <w:jc w:val="both"/>
        <w:rPr>
          <w:rFonts w:ascii="Times New Roman" w:eastAsia="Times New Roman" w:hAnsi="Times New Roman" w:cs="Times New Roman"/>
          <w:sz w:val="24"/>
          <w:szCs w:val="24"/>
          <w:lang w:eastAsia="hu-HU"/>
        </w:rPr>
      </w:pPr>
    </w:p>
    <w:p w:rsidR="00187D79" w:rsidRPr="00187D79" w:rsidRDefault="00187D79" w:rsidP="00187D79">
      <w:pPr>
        <w:spacing w:after="200" w:line="276" w:lineRule="auto"/>
        <w:jc w:val="center"/>
        <w:rPr>
          <w:rFonts w:ascii="Times New Roman" w:eastAsia="Calibri" w:hAnsi="Times New Roman" w:cs="Times New Roman"/>
          <w:b/>
          <w:sz w:val="24"/>
          <w:szCs w:val="24"/>
        </w:rPr>
      </w:pPr>
      <w:r w:rsidRPr="00187D79">
        <w:rPr>
          <w:rFonts w:ascii="Times New Roman" w:eastAsia="Calibri" w:hAnsi="Times New Roman" w:cs="Times New Roman"/>
          <w:b/>
          <w:sz w:val="24"/>
          <w:szCs w:val="24"/>
        </w:rPr>
        <w:t>n y i l a t k o z o m</w:t>
      </w:r>
    </w:p>
    <w:p w:rsidR="00187D79" w:rsidRPr="00187D79" w:rsidRDefault="00187D79" w:rsidP="00187D79">
      <w:pPr>
        <w:spacing w:after="0" w:line="240" w:lineRule="auto"/>
        <w:jc w:val="both"/>
        <w:rPr>
          <w:rFonts w:ascii="Times New Roman" w:eastAsia="Times New Roman" w:hAnsi="Times New Roman" w:cs="Times New Roman"/>
          <w:sz w:val="24"/>
          <w:szCs w:val="24"/>
          <w:lang w:eastAsia="hu-HU"/>
        </w:rPr>
      </w:pPr>
      <w:proofErr w:type="gramStart"/>
      <w:r w:rsidRPr="00187D79">
        <w:rPr>
          <w:rFonts w:ascii="Times New Roman" w:eastAsia="Times New Roman" w:hAnsi="Times New Roman" w:cs="Times New Roman"/>
          <w:sz w:val="24"/>
          <w:szCs w:val="24"/>
          <w:lang w:eastAsia="hu-HU"/>
        </w:rPr>
        <w:t>arra</w:t>
      </w:r>
      <w:proofErr w:type="gramEnd"/>
      <w:r w:rsidRPr="00187D79">
        <w:rPr>
          <w:rFonts w:ascii="Times New Roman" w:eastAsia="Times New Roman" w:hAnsi="Times New Roman" w:cs="Times New Roman"/>
          <w:sz w:val="24"/>
          <w:szCs w:val="24"/>
          <w:lang w:eastAsia="hu-HU"/>
        </w:rPr>
        <w:t xml:space="preserve"> vonatkozóan, hogy:</w:t>
      </w:r>
    </w:p>
    <w:p w:rsidR="00187D79" w:rsidRPr="00187D79" w:rsidRDefault="00187D79" w:rsidP="00187D79">
      <w:pPr>
        <w:spacing w:after="0" w:line="240" w:lineRule="auto"/>
        <w:jc w:val="both"/>
        <w:rPr>
          <w:rFonts w:ascii="Times New Roman" w:eastAsia="Times New Roman" w:hAnsi="Times New Roman" w:cs="Times New Roman"/>
          <w:sz w:val="24"/>
          <w:szCs w:val="24"/>
          <w:lang w:eastAsia="hu-HU"/>
        </w:rPr>
      </w:pPr>
    </w:p>
    <w:p w:rsidR="00187D79" w:rsidRPr="00187D79" w:rsidRDefault="00187D79" w:rsidP="00187D79">
      <w:pPr>
        <w:numPr>
          <w:ilvl w:val="0"/>
          <w:numId w:val="22"/>
        </w:numPr>
        <w:spacing w:after="200" w:line="276" w:lineRule="auto"/>
        <w:jc w:val="both"/>
        <w:rPr>
          <w:rFonts w:ascii="Times New Roman" w:eastAsia="Times New Roman" w:hAnsi="Times New Roman" w:cs="Times New Roman"/>
          <w:sz w:val="24"/>
          <w:szCs w:val="24"/>
          <w:lang w:eastAsia="hu-HU"/>
        </w:rPr>
      </w:pPr>
      <w:r w:rsidRPr="00187D79">
        <w:rPr>
          <w:rFonts w:ascii="Times New Roman" w:eastAsia="Times New Roman" w:hAnsi="Times New Roman" w:cs="Times New Roman"/>
          <w:sz w:val="24"/>
          <w:szCs w:val="24"/>
          <w:lang w:eastAsia="hu-HU"/>
        </w:rPr>
        <w:t xml:space="preserve">ajánlatom </w:t>
      </w:r>
      <w:r w:rsidRPr="00187D79">
        <w:rPr>
          <w:rFonts w:ascii="Times New Roman" w:eastAsia="Times New Roman" w:hAnsi="Times New Roman" w:cs="Times New Roman"/>
          <w:b/>
          <w:sz w:val="24"/>
          <w:szCs w:val="24"/>
          <w:lang w:eastAsia="hu-HU"/>
        </w:rPr>
        <w:t>üzleti titkot nem tartalmaz</w:t>
      </w:r>
      <w:r w:rsidRPr="00187D79">
        <w:rPr>
          <w:rFonts w:ascii="Times New Roman" w:eastAsia="Times New Roman" w:hAnsi="Times New Roman" w:cs="Times New Roman"/>
          <w:sz w:val="24"/>
          <w:szCs w:val="24"/>
          <w:lang w:eastAsia="hu-HU"/>
        </w:rPr>
        <w:t xml:space="preserve">. </w:t>
      </w:r>
    </w:p>
    <w:p w:rsidR="00187D79" w:rsidRPr="00187D79" w:rsidRDefault="00187D79" w:rsidP="00187D79">
      <w:pPr>
        <w:spacing w:after="0" w:line="240" w:lineRule="auto"/>
        <w:ind w:left="720"/>
        <w:jc w:val="both"/>
        <w:rPr>
          <w:rFonts w:ascii="Times New Roman" w:eastAsia="Times New Roman" w:hAnsi="Times New Roman" w:cs="Times New Roman"/>
          <w:sz w:val="24"/>
          <w:szCs w:val="24"/>
          <w:lang w:eastAsia="hu-HU"/>
        </w:rPr>
      </w:pPr>
    </w:p>
    <w:p w:rsidR="00187D79" w:rsidRPr="00187D79" w:rsidRDefault="00187D79" w:rsidP="00187D79">
      <w:pPr>
        <w:numPr>
          <w:ilvl w:val="0"/>
          <w:numId w:val="22"/>
        </w:numPr>
        <w:spacing w:after="200" w:line="276" w:lineRule="auto"/>
        <w:jc w:val="both"/>
        <w:rPr>
          <w:rFonts w:ascii="Times New Roman" w:eastAsia="Times New Roman" w:hAnsi="Times New Roman" w:cs="Times New Roman"/>
          <w:sz w:val="24"/>
          <w:szCs w:val="24"/>
          <w:lang w:eastAsia="hu-HU"/>
        </w:rPr>
      </w:pPr>
      <w:r w:rsidRPr="00187D79">
        <w:rPr>
          <w:rFonts w:ascii="Times New Roman" w:eastAsia="Times New Roman" w:hAnsi="Times New Roman" w:cs="Times New Roman"/>
          <w:sz w:val="24"/>
          <w:szCs w:val="24"/>
          <w:lang w:eastAsia="hu-HU"/>
        </w:rPr>
        <w:t>ajánlatom kifejezetten és elkülönített módon, mellékletben megjelölt</w:t>
      </w:r>
      <w:r w:rsidRPr="00187D79">
        <w:rPr>
          <w:rFonts w:ascii="Times New Roman" w:eastAsia="Times New Roman" w:hAnsi="Times New Roman" w:cs="Times New Roman"/>
          <w:b/>
          <w:sz w:val="24"/>
          <w:szCs w:val="24"/>
          <w:lang w:eastAsia="hu-HU"/>
        </w:rPr>
        <w:t xml:space="preserve"> részei üzleti titoknak minősülnek</w:t>
      </w:r>
      <w:r w:rsidRPr="00187D79">
        <w:rPr>
          <w:rFonts w:ascii="Times New Roman" w:eastAsia="Times New Roman" w:hAnsi="Times New Roman" w:cs="Times New Roman"/>
          <w:sz w:val="24"/>
          <w:szCs w:val="24"/>
          <w:lang w:eastAsia="hu-HU"/>
        </w:rPr>
        <w:t>, ezért azok nyilvánosságra hozatalát megtiltom. Üzleti titoknak minősülő részeket a fentiek szerint az ajánlatomban külön melléklet tartalmazza.</w:t>
      </w:r>
      <w:r w:rsidRPr="00187D79">
        <w:rPr>
          <w:rFonts w:ascii="Times New Roman" w:eastAsia="Times New Roman" w:hAnsi="Times New Roman" w:cs="Times New Roman"/>
          <w:sz w:val="24"/>
          <w:szCs w:val="24"/>
          <w:vertAlign w:val="superscript"/>
          <w:lang w:eastAsia="hu-HU"/>
        </w:rPr>
        <w:footnoteReference w:id="21"/>
      </w:r>
    </w:p>
    <w:p w:rsidR="00187D79" w:rsidRPr="00187D79" w:rsidRDefault="00187D79" w:rsidP="00187D79">
      <w:pPr>
        <w:spacing w:after="200" w:line="276" w:lineRule="auto"/>
        <w:jc w:val="both"/>
        <w:rPr>
          <w:rFonts w:ascii="Times New Roman" w:eastAsia="Calibri" w:hAnsi="Times New Roman" w:cs="Times New Roman"/>
          <w:sz w:val="24"/>
          <w:szCs w:val="24"/>
        </w:rPr>
      </w:pPr>
    </w:p>
    <w:p w:rsidR="00187D79" w:rsidRPr="00187D79" w:rsidRDefault="00187D79" w:rsidP="00187D79">
      <w:pPr>
        <w:spacing w:after="0" w:line="240" w:lineRule="auto"/>
        <w:ind w:right="-1"/>
        <w:jc w:val="both"/>
        <w:rPr>
          <w:rFonts w:ascii="Times New Roman" w:eastAsia="Times New Roman" w:hAnsi="Times New Roman" w:cs="Times New Roman"/>
          <w:sz w:val="24"/>
          <w:szCs w:val="24"/>
          <w:lang w:eastAsia="hu-HU"/>
        </w:rPr>
      </w:pPr>
      <w:r w:rsidRPr="00187D79">
        <w:rPr>
          <w:rFonts w:ascii="Times New Roman" w:eastAsia="Times New Roman" w:hAnsi="Times New Roman" w:cs="Times New Roman"/>
          <w:sz w:val="24"/>
          <w:szCs w:val="24"/>
          <w:lang w:eastAsia="hu-HU"/>
        </w:rPr>
        <w:t>Kelt</w:t>
      </w:r>
      <w:proofErr w:type="gramStart"/>
      <w:r w:rsidRPr="00187D79">
        <w:rPr>
          <w:rFonts w:ascii="Times New Roman" w:eastAsia="Times New Roman" w:hAnsi="Times New Roman" w:cs="Times New Roman"/>
          <w:sz w:val="24"/>
          <w:szCs w:val="24"/>
          <w:lang w:eastAsia="hu-HU"/>
        </w:rPr>
        <w:t>: …</w:t>
      </w:r>
      <w:proofErr w:type="gramEnd"/>
      <w:r w:rsidRPr="00187D79">
        <w:rPr>
          <w:rFonts w:ascii="Times New Roman" w:eastAsia="Times New Roman" w:hAnsi="Times New Roman" w:cs="Times New Roman"/>
          <w:sz w:val="24"/>
          <w:szCs w:val="24"/>
          <w:lang w:eastAsia="hu-HU"/>
        </w:rPr>
        <w:t>……….., 2018. …</w:t>
      </w:r>
      <w:proofErr w:type="gramStart"/>
      <w:r w:rsidRPr="00187D79">
        <w:rPr>
          <w:rFonts w:ascii="Times New Roman" w:eastAsia="Times New Roman" w:hAnsi="Times New Roman" w:cs="Times New Roman"/>
          <w:sz w:val="24"/>
          <w:szCs w:val="24"/>
          <w:lang w:eastAsia="hu-HU"/>
        </w:rPr>
        <w:t>……………</w:t>
      </w:r>
      <w:proofErr w:type="gramEnd"/>
      <w:r w:rsidRPr="00187D79">
        <w:rPr>
          <w:rFonts w:ascii="Times New Roman" w:eastAsia="Times New Roman" w:hAnsi="Times New Roman" w:cs="Times New Roman"/>
          <w:sz w:val="24"/>
          <w:szCs w:val="24"/>
          <w:lang w:eastAsia="hu-HU"/>
        </w:rPr>
        <w:t xml:space="preserve"> hó ….. nap</w:t>
      </w:r>
    </w:p>
    <w:p w:rsidR="00187D79" w:rsidRPr="00187D79" w:rsidRDefault="00187D79" w:rsidP="00187D79">
      <w:pPr>
        <w:spacing w:after="0" w:line="240" w:lineRule="auto"/>
        <w:ind w:right="-1"/>
        <w:jc w:val="both"/>
        <w:rPr>
          <w:rFonts w:ascii="Times New Roman" w:eastAsia="Times New Roman" w:hAnsi="Times New Roman" w:cs="Times New Roman"/>
          <w:sz w:val="24"/>
          <w:szCs w:val="24"/>
          <w:lang w:eastAsia="hu-HU"/>
        </w:rPr>
      </w:pPr>
    </w:p>
    <w:p w:rsidR="00187D79" w:rsidRPr="00187D79" w:rsidRDefault="00187D79" w:rsidP="00187D79">
      <w:pPr>
        <w:spacing w:after="0" w:line="240" w:lineRule="auto"/>
        <w:ind w:right="-1"/>
        <w:jc w:val="both"/>
        <w:rPr>
          <w:rFonts w:ascii="Times New Roman" w:eastAsia="Times New Roman" w:hAnsi="Times New Roman" w:cs="Times New Roman"/>
          <w:sz w:val="24"/>
          <w:szCs w:val="24"/>
          <w:lang w:eastAsia="hu-HU"/>
        </w:rPr>
      </w:pPr>
    </w:p>
    <w:p w:rsidR="00187D79" w:rsidRPr="00187D79" w:rsidRDefault="00187D79" w:rsidP="00187D79">
      <w:pPr>
        <w:numPr>
          <w:ilvl w:val="12"/>
          <w:numId w:val="0"/>
        </w:numPr>
        <w:spacing w:after="0" w:line="240" w:lineRule="auto"/>
        <w:ind w:right="-1"/>
        <w:jc w:val="right"/>
        <w:rPr>
          <w:rFonts w:ascii="Times New Roman" w:eastAsia="Times New Roman" w:hAnsi="Times New Roman" w:cs="Times New Roman"/>
          <w:sz w:val="24"/>
          <w:szCs w:val="24"/>
          <w:lang w:eastAsia="hu-HU"/>
        </w:rPr>
      </w:pPr>
      <w:r w:rsidRPr="00187D79">
        <w:rPr>
          <w:rFonts w:ascii="Times New Roman" w:eastAsia="Times New Roman" w:hAnsi="Times New Roman" w:cs="Times New Roman"/>
          <w:sz w:val="24"/>
          <w:szCs w:val="24"/>
          <w:lang w:eastAsia="hu-HU"/>
        </w:rPr>
        <w:t>........................................................</w:t>
      </w:r>
    </w:p>
    <w:p w:rsidR="00187D79" w:rsidRPr="00187D79" w:rsidRDefault="00187D79" w:rsidP="00187D79">
      <w:pPr>
        <w:numPr>
          <w:ilvl w:val="12"/>
          <w:numId w:val="0"/>
        </w:numPr>
        <w:spacing w:after="0" w:line="240" w:lineRule="auto"/>
        <w:ind w:right="-1"/>
        <w:jc w:val="center"/>
        <w:rPr>
          <w:rFonts w:ascii="Times New Roman" w:eastAsia="Times New Roman" w:hAnsi="Times New Roman" w:cs="Times New Roman"/>
          <w:sz w:val="24"/>
          <w:szCs w:val="24"/>
          <w:lang w:eastAsia="hu-HU"/>
        </w:rPr>
      </w:pPr>
      <w:r w:rsidRPr="00187D79">
        <w:rPr>
          <w:rFonts w:ascii="Times New Roman" w:eastAsia="Times New Roman" w:hAnsi="Times New Roman" w:cs="Times New Roman"/>
          <w:sz w:val="24"/>
          <w:szCs w:val="24"/>
          <w:lang w:eastAsia="hu-HU"/>
        </w:rPr>
        <w:t xml:space="preserve"> </w:t>
      </w:r>
      <w:r w:rsidRPr="00187D79">
        <w:rPr>
          <w:rFonts w:ascii="Times New Roman" w:eastAsia="Times New Roman" w:hAnsi="Times New Roman" w:cs="Times New Roman"/>
          <w:sz w:val="24"/>
          <w:szCs w:val="24"/>
          <w:lang w:eastAsia="hu-HU"/>
        </w:rPr>
        <w:tab/>
      </w:r>
      <w:r w:rsidRPr="00187D79">
        <w:rPr>
          <w:rFonts w:ascii="Times New Roman" w:eastAsia="Times New Roman" w:hAnsi="Times New Roman" w:cs="Times New Roman"/>
          <w:sz w:val="24"/>
          <w:szCs w:val="24"/>
          <w:lang w:eastAsia="hu-HU"/>
        </w:rPr>
        <w:tab/>
      </w:r>
      <w:r w:rsidRPr="00187D79">
        <w:rPr>
          <w:rFonts w:ascii="Times New Roman" w:eastAsia="Times New Roman" w:hAnsi="Times New Roman" w:cs="Times New Roman"/>
          <w:sz w:val="24"/>
          <w:szCs w:val="24"/>
          <w:lang w:eastAsia="hu-HU"/>
        </w:rPr>
        <w:tab/>
        <w:t xml:space="preserve">                                                    </w:t>
      </w:r>
      <w:proofErr w:type="gramStart"/>
      <w:r w:rsidRPr="00187D79">
        <w:rPr>
          <w:rFonts w:ascii="Times New Roman" w:eastAsia="Times New Roman" w:hAnsi="Times New Roman" w:cs="Times New Roman"/>
          <w:sz w:val="24"/>
          <w:szCs w:val="24"/>
          <w:lang w:eastAsia="hu-HU"/>
        </w:rPr>
        <w:t>cégszerű</w:t>
      </w:r>
      <w:proofErr w:type="gramEnd"/>
      <w:r w:rsidRPr="00187D79">
        <w:rPr>
          <w:rFonts w:ascii="Times New Roman" w:eastAsia="Times New Roman" w:hAnsi="Times New Roman" w:cs="Times New Roman"/>
          <w:sz w:val="24"/>
          <w:szCs w:val="24"/>
          <w:lang w:eastAsia="hu-HU"/>
        </w:rPr>
        <w:t xml:space="preserve"> aláírás</w:t>
      </w:r>
    </w:p>
    <w:p w:rsidR="00187D79" w:rsidRPr="00187D79" w:rsidRDefault="00187D79" w:rsidP="00187D79">
      <w:pPr>
        <w:rPr>
          <w:rFonts w:ascii="Times New Roman" w:hAnsi="Times New Roman" w:cs="Times New Roman"/>
          <w:color w:val="000000"/>
          <w:sz w:val="24"/>
          <w:szCs w:val="24"/>
        </w:rPr>
      </w:pPr>
      <w:r w:rsidRPr="00187D79">
        <w:rPr>
          <w:rFonts w:ascii="Times New Roman" w:hAnsi="Times New Roman" w:cs="Times New Roman"/>
          <w:color w:val="000000"/>
          <w:sz w:val="24"/>
          <w:szCs w:val="24"/>
        </w:rPr>
        <w:br w:type="page"/>
      </w: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lastRenderedPageBreak/>
        <w:t>17. melléklet</w:t>
      </w:r>
    </w:p>
    <w:p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Pénzintézeti igazolás</w:t>
      </w:r>
    </w:p>
    <w:p w:rsidR="00187D79" w:rsidRPr="00187D79" w:rsidRDefault="00187D79" w:rsidP="00187D79">
      <w:pP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br w:type="page"/>
      </w:r>
    </w:p>
    <w:p w:rsidR="00187D79" w:rsidRPr="00187D79" w:rsidRDefault="00187D79" w:rsidP="00187D79">
      <w:pPr>
        <w:rPr>
          <w:rFonts w:ascii="Times New Roman" w:hAnsi="Times New Roman" w:cs="Times New Roman"/>
          <w:b/>
          <w:bCs/>
          <w:strike/>
          <w:color w:val="000000"/>
          <w:sz w:val="24"/>
          <w:szCs w:val="24"/>
        </w:rPr>
      </w:pP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18. melléklet</w:t>
      </w: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Referenciaigazolás</w:t>
      </w: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proofErr w:type="gramStart"/>
      <w:r w:rsidRPr="00187D79">
        <w:rPr>
          <w:rFonts w:ascii="Times New Roman" w:hAnsi="Times New Roman" w:cs="Times New Roman"/>
          <w:b/>
          <w:bCs/>
          <w:color w:val="000000"/>
          <w:sz w:val="24"/>
          <w:szCs w:val="24"/>
        </w:rPr>
        <w:t>a</w:t>
      </w:r>
      <w:proofErr w:type="gramEnd"/>
      <w:r w:rsidRPr="00187D79">
        <w:rPr>
          <w:rFonts w:ascii="Times New Roman" w:hAnsi="Times New Roman" w:cs="Times New Roman"/>
          <w:b/>
          <w:bCs/>
          <w:color w:val="000000"/>
          <w:sz w:val="24"/>
          <w:szCs w:val="24"/>
        </w:rPr>
        <w:t xml:space="preserve"> 321/2015. (X. 30.) Korm. rendelet 21. § (2) bekezdés a) pontja és 22.§ (3) bekezdése tekintetében</w:t>
      </w: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Alulírott …</w:t>
      </w:r>
      <w:proofErr w:type="gramEnd"/>
      <w:r w:rsidRPr="00187D79">
        <w:rPr>
          <w:rFonts w:ascii="Times New Roman" w:hAnsi="Times New Roman" w:cs="Times New Roman"/>
          <w:color w:val="000000"/>
          <w:sz w:val="24"/>
          <w:szCs w:val="24"/>
        </w:rPr>
        <w:t>………………….. mint a(z) ……………………………… szerződést kötő másik fél cégjegyzésre jogosult / meghatalmazással igazolt</w:t>
      </w:r>
      <w:r w:rsidRPr="00187D79">
        <w:rPr>
          <w:rFonts w:ascii="Times New Roman" w:hAnsi="Times New Roman" w:cs="Times New Roman"/>
          <w:color w:val="000000"/>
          <w:sz w:val="24"/>
          <w:szCs w:val="24"/>
          <w:vertAlign w:val="superscript"/>
        </w:rPr>
        <w:footnoteReference w:id="22"/>
      </w:r>
      <w:r w:rsidRPr="00187D79">
        <w:rPr>
          <w:rFonts w:ascii="Times New Roman" w:hAnsi="Times New Roman" w:cs="Times New Roman"/>
          <w:color w:val="000000"/>
          <w:sz w:val="24"/>
          <w:szCs w:val="24"/>
        </w:rPr>
        <w:t xml:space="preserve"> képviselője felelősségem tudatában a </w:t>
      </w:r>
      <w:r w:rsidRPr="00187D79">
        <w:rPr>
          <w:rFonts w:ascii="Times New Roman" w:hAnsi="Times New Roman" w:cs="Times New Roman"/>
          <w:b/>
          <w:bCs/>
          <w:color w:val="000000"/>
          <w:sz w:val="24"/>
          <w:szCs w:val="24"/>
        </w:rPr>
        <w:t>„</w:t>
      </w:r>
      <w:r w:rsidRPr="00187D79">
        <w:rPr>
          <w:rFonts w:ascii="Times New Roman" w:hAnsi="Times New Roman" w:cs="Times New Roman"/>
          <w:b/>
          <w:bCs/>
          <w:i/>
          <w:iCs/>
          <w:color w:val="000000"/>
          <w:sz w:val="24"/>
          <w:szCs w:val="24"/>
        </w:rPr>
        <w:t xml:space="preserve">Vállalkozási szerződés a nyíregyházi Bessenyei tér és Benczúr tér </w:t>
      </w:r>
      <w:proofErr w:type="spellStart"/>
      <w:r w:rsidRPr="00187D79">
        <w:rPr>
          <w:rFonts w:ascii="Times New Roman" w:hAnsi="Times New Roman" w:cs="Times New Roman"/>
          <w:b/>
          <w:bCs/>
          <w:i/>
          <w:iCs/>
          <w:color w:val="000000"/>
          <w:sz w:val="24"/>
          <w:szCs w:val="24"/>
        </w:rPr>
        <w:t>Green</w:t>
      </w:r>
      <w:proofErr w:type="spellEnd"/>
      <w:r w:rsidRPr="00187D79">
        <w:rPr>
          <w:rFonts w:ascii="Times New Roman" w:hAnsi="Times New Roman" w:cs="Times New Roman"/>
          <w:b/>
          <w:bCs/>
          <w:i/>
          <w:iCs/>
          <w:color w:val="000000"/>
          <w:sz w:val="24"/>
          <w:szCs w:val="24"/>
        </w:rPr>
        <w:t xml:space="preserve"> City elvekkel összhangban lévő építésére/kivitelezésére</w:t>
      </w:r>
      <w:r w:rsidRPr="00187D79">
        <w:rPr>
          <w:rFonts w:ascii="Times New Roman" w:hAnsi="Times New Roman" w:cs="Times New Roman"/>
          <w:b/>
          <w:bCs/>
          <w:color w:val="000000"/>
          <w:sz w:val="24"/>
          <w:szCs w:val="24"/>
        </w:rPr>
        <w:t xml:space="preserve">” </w:t>
      </w:r>
      <w:r w:rsidRPr="00187D79">
        <w:rPr>
          <w:rFonts w:ascii="Times New Roman" w:hAnsi="Times New Roman" w:cs="Times New Roman"/>
          <w:color w:val="000000"/>
          <w:sz w:val="24"/>
          <w:szCs w:val="24"/>
        </w:rPr>
        <w:t xml:space="preserve"> tárgyú közbeszerzési eljáráshoz kapcsolódóan  az alábbi referenciaigazolást állítom ki:</w:t>
      </w:r>
    </w:p>
    <w:p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tbl>
      <w:tblPr>
        <w:tblStyle w:val="Rcsostblzat2"/>
        <w:tblW w:w="9067" w:type="dxa"/>
        <w:tblLook w:val="04A0" w:firstRow="1" w:lastRow="0" w:firstColumn="1" w:lastColumn="0" w:noHBand="0" w:noVBand="1"/>
      </w:tblPr>
      <w:tblGrid>
        <w:gridCol w:w="1838"/>
        <w:gridCol w:w="1843"/>
        <w:gridCol w:w="2551"/>
        <w:gridCol w:w="2835"/>
      </w:tblGrid>
      <w:tr w:rsidR="00187D79" w:rsidRPr="00187D79" w:rsidTr="00437149">
        <w:trPr>
          <w:trHeight w:val="1370"/>
        </w:trPr>
        <w:tc>
          <w:tcPr>
            <w:tcW w:w="1838" w:type="dxa"/>
          </w:tcPr>
          <w:p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Az építési beruházás tárgya</w:t>
            </w:r>
          </w:p>
        </w:tc>
        <w:tc>
          <w:tcPr>
            <w:tcW w:w="1843" w:type="dxa"/>
          </w:tcPr>
          <w:p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Az építési beruházás mennyisége</w:t>
            </w:r>
          </w:p>
        </w:tc>
        <w:tc>
          <w:tcPr>
            <w:tcW w:w="2551" w:type="dxa"/>
          </w:tcPr>
          <w:p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Az építési beruházás teljesítési ideje (kezdő és befejezési időpontja) és helye</w:t>
            </w:r>
          </w:p>
        </w:tc>
        <w:tc>
          <w:tcPr>
            <w:tcW w:w="2835" w:type="dxa"/>
          </w:tcPr>
          <w:p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Az előírásoknak</w:t>
            </w:r>
          </w:p>
          <w:p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és a szerződésnek</w:t>
            </w:r>
          </w:p>
          <w:p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megfelelően</w:t>
            </w:r>
          </w:p>
          <w:p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teljesített?</w:t>
            </w:r>
          </w:p>
          <w:p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 xml:space="preserve"> </w:t>
            </w:r>
          </w:p>
        </w:tc>
      </w:tr>
      <w:tr w:rsidR="00187D79" w:rsidRPr="00187D79" w:rsidTr="00437149">
        <w:trPr>
          <w:trHeight w:val="268"/>
        </w:trPr>
        <w:tc>
          <w:tcPr>
            <w:tcW w:w="1838" w:type="dxa"/>
          </w:tcPr>
          <w:p w:rsidR="00187D79" w:rsidRPr="00187D79" w:rsidRDefault="00187D79" w:rsidP="00187D79">
            <w:pPr>
              <w:autoSpaceDE w:val="0"/>
              <w:autoSpaceDN w:val="0"/>
              <w:adjustRightInd w:val="0"/>
              <w:rPr>
                <w:rFonts w:ascii="Times New Roman" w:hAnsi="Times New Roman" w:cs="Times New Roman"/>
                <w:b/>
                <w:bCs/>
                <w:color w:val="000000"/>
                <w:sz w:val="24"/>
                <w:szCs w:val="24"/>
              </w:rPr>
            </w:pPr>
          </w:p>
        </w:tc>
        <w:tc>
          <w:tcPr>
            <w:tcW w:w="1843" w:type="dxa"/>
          </w:tcPr>
          <w:p w:rsidR="00187D79" w:rsidRPr="00187D79" w:rsidRDefault="00187D79" w:rsidP="00187D79">
            <w:pPr>
              <w:autoSpaceDE w:val="0"/>
              <w:autoSpaceDN w:val="0"/>
              <w:adjustRightInd w:val="0"/>
              <w:rPr>
                <w:rFonts w:ascii="Times New Roman" w:hAnsi="Times New Roman" w:cs="Times New Roman"/>
                <w:b/>
                <w:bCs/>
                <w:color w:val="000000"/>
                <w:sz w:val="24"/>
                <w:szCs w:val="24"/>
              </w:rPr>
            </w:pPr>
          </w:p>
        </w:tc>
        <w:tc>
          <w:tcPr>
            <w:tcW w:w="2551" w:type="dxa"/>
          </w:tcPr>
          <w:p w:rsidR="00187D79" w:rsidRPr="00187D79" w:rsidRDefault="00187D79" w:rsidP="00187D79">
            <w:pPr>
              <w:autoSpaceDE w:val="0"/>
              <w:autoSpaceDN w:val="0"/>
              <w:adjustRightInd w:val="0"/>
              <w:rPr>
                <w:rFonts w:ascii="Times New Roman" w:hAnsi="Times New Roman" w:cs="Times New Roman"/>
                <w:b/>
                <w:bCs/>
                <w:color w:val="000000"/>
                <w:sz w:val="24"/>
                <w:szCs w:val="24"/>
              </w:rPr>
            </w:pPr>
          </w:p>
        </w:tc>
        <w:tc>
          <w:tcPr>
            <w:tcW w:w="2835" w:type="dxa"/>
          </w:tcPr>
          <w:p w:rsidR="00187D79" w:rsidRPr="00187D79" w:rsidRDefault="00187D79" w:rsidP="00187D79">
            <w:pPr>
              <w:autoSpaceDE w:val="0"/>
              <w:autoSpaceDN w:val="0"/>
              <w:adjustRightInd w:val="0"/>
              <w:rPr>
                <w:rFonts w:ascii="Times New Roman" w:hAnsi="Times New Roman" w:cs="Times New Roman"/>
                <w:b/>
                <w:bCs/>
                <w:color w:val="000000"/>
                <w:sz w:val="24"/>
                <w:szCs w:val="24"/>
              </w:rPr>
            </w:pPr>
          </w:p>
        </w:tc>
      </w:tr>
      <w:tr w:rsidR="00187D79" w:rsidRPr="00187D79" w:rsidTr="00437149">
        <w:trPr>
          <w:trHeight w:val="268"/>
        </w:trPr>
        <w:tc>
          <w:tcPr>
            <w:tcW w:w="1838" w:type="dxa"/>
          </w:tcPr>
          <w:p w:rsidR="00187D79" w:rsidRPr="00187D79" w:rsidRDefault="00187D79" w:rsidP="00187D79">
            <w:pPr>
              <w:autoSpaceDE w:val="0"/>
              <w:autoSpaceDN w:val="0"/>
              <w:adjustRightInd w:val="0"/>
              <w:rPr>
                <w:rFonts w:ascii="Times New Roman" w:hAnsi="Times New Roman" w:cs="Times New Roman"/>
                <w:b/>
                <w:bCs/>
                <w:color w:val="000000"/>
                <w:sz w:val="24"/>
                <w:szCs w:val="24"/>
              </w:rPr>
            </w:pPr>
          </w:p>
        </w:tc>
        <w:tc>
          <w:tcPr>
            <w:tcW w:w="1843" w:type="dxa"/>
          </w:tcPr>
          <w:p w:rsidR="00187D79" w:rsidRPr="00187D79" w:rsidRDefault="00187D79" w:rsidP="00187D79">
            <w:pPr>
              <w:autoSpaceDE w:val="0"/>
              <w:autoSpaceDN w:val="0"/>
              <w:adjustRightInd w:val="0"/>
              <w:rPr>
                <w:rFonts w:ascii="Times New Roman" w:hAnsi="Times New Roman" w:cs="Times New Roman"/>
                <w:b/>
                <w:bCs/>
                <w:color w:val="000000"/>
                <w:sz w:val="24"/>
                <w:szCs w:val="24"/>
              </w:rPr>
            </w:pPr>
          </w:p>
        </w:tc>
        <w:tc>
          <w:tcPr>
            <w:tcW w:w="2551" w:type="dxa"/>
          </w:tcPr>
          <w:p w:rsidR="00187D79" w:rsidRPr="00187D79" w:rsidRDefault="00187D79" w:rsidP="00187D79">
            <w:pPr>
              <w:autoSpaceDE w:val="0"/>
              <w:autoSpaceDN w:val="0"/>
              <w:adjustRightInd w:val="0"/>
              <w:rPr>
                <w:rFonts w:ascii="Times New Roman" w:hAnsi="Times New Roman" w:cs="Times New Roman"/>
                <w:b/>
                <w:bCs/>
                <w:color w:val="000000"/>
                <w:sz w:val="24"/>
                <w:szCs w:val="24"/>
              </w:rPr>
            </w:pPr>
          </w:p>
        </w:tc>
        <w:tc>
          <w:tcPr>
            <w:tcW w:w="2835" w:type="dxa"/>
          </w:tcPr>
          <w:p w:rsidR="00187D79" w:rsidRPr="00187D79" w:rsidRDefault="00187D79" w:rsidP="00187D79">
            <w:pPr>
              <w:autoSpaceDE w:val="0"/>
              <w:autoSpaceDN w:val="0"/>
              <w:adjustRightInd w:val="0"/>
              <w:rPr>
                <w:rFonts w:ascii="Times New Roman" w:hAnsi="Times New Roman" w:cs="Times New Roman"/>
                <w:b/>
                <w:bCs/>
                <w:color w:val="000000"/>
                <w:sz w:val="24"/>
                <w:szCs w:val="24"/>
              </w:rPr>
            </w:pPr>
          </w:p>
        </w:tc>
      </w:tr>
      <w:tr w:rsidR="00187D79" w:rsidRPr="00187D79" w:rsidTr="00437149">
        <w:trPr>
          <w:trHeight w:val="268"/>
        </w:trPr>
        <w:tc>
          <w:tcPr>
            <w:tcW w:w="1838" w:type="dxa"/>
          </w:tcPr>
          <w:p w:rsidR="00187D79" w:rsidRPr="00187D79" w:rsidRDefault="00187D79" w:rsidP="00187D79">
            <w:pPr>
              <w:autoSpaceDE w:val="0"/>
              <w:autoSpaceDN w:val="0"/>
              <w:adjustRightInd w:val="0"/>
              <w:rPr>
                <w:rFonts w:ascii="Times New Roman" w:hAnsi="Times New Roman" w:cs="Times New Roman"/>
                <w:b/>
                <w:bCs/>
                <w:color w:val="000000"/>
                <w:sz w:val="24"/>
                <w:szCs w:val="24"/>
              </w:rPr>
            </w:pPr>
          </w:p>
        </w:tc>
        <w:tc>
          <w:tcPr>
            <w:tcW w:w="1843" w:type="dxa"/>
          </w:tcPr>
          <w:p w:rsidR="00187D79" w:rsidRPr="00187D79" w:rsidRDefault="00187D79" w:rsidP="00187D79">
            <w:pPr>
              <w:autoSpaceDE w:val="0"/>
              <w:autoSpaceDN w:val="0"/>
              <w:adjustRightInd w:val="0"/>
              <w:rPr>
                <w:rFonts w:ascii="Times New Roman" w:hAnsi="Times New Roman" w:cs="Times New Roman"/>
                <w:b/>
                <w:bCs/>
                <w:color w:val="000000"/>
                <w:sz w:val="24"/>
                <w:szCs w:val="24"/>
              </w:rPr>
            </w:pPr>
          </w:p>
        </w:tc>
        <w:tc>
          <w:tcPr>
            <w:tcW w:w="2551" w:type="dxa"/>
          </w:tcPr>
          <w:p w:rsidR="00187D79" w:rsidRPr="00187D79" w:rsidRDefault="00187D79" w:rsidP="00187D79">
            <w:pPr>
              <w:autoSpaceDE w:val="0"/>
              <w:autoSpaceDN w:val="0"/>
              <w:adjustRightInd w:val="0"/>
              <w:rPr>
                <w:rFonts w:ascii="Times New Roman" w:hAnsi="Times New Roman" w:cs="Times New Roman"/>
                <w:b/>
                <w:bCs/>
                <w:color w:val="000000"/>
                <w:sz w:val="24"/>
                <w:szCs w:val="24"/>
              </w:rPr>
            </w:pPr>
          </w:p>
        </w:tc>
        <w:tc>
          <w:tcPr>
            <w:tcW w:w="2835" w:type="dxa"/>
          </w:tcPr>
          <w:p w:rsidR="00187D79" w:rsidRPr="00187D79" w:rsidRDefault="00187D79" w:rsidP="00187D79">
            <w:pPr>
              <w:autoSpaceDE w:val="0"/>
              <w:autoSpaceDN w:val="0"/>
              <w:adjustRightInd w:val="0"/>
              <w:rPr>
                <w:rFonts w:ascii="Times New Roman" w:hAnsi="Times New Roman" w:cs="Times New Roman"/>
                <w:b/>
                <w:bCs/>
                <w:color w:val="000000"/>
                <w:sz w:val="24"/>
                <w:szCs w:val="24"/>
              </w:rPr>
            </w:pPr>
          </w:p>
        </w:tc>
      </w:tr>
    </w:tbl>
    <w:p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 2018 …..………………………..</w:t>
      </w:r>
    </w:p>
    <w:p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r w:rsidRPr="00187D79">
        <w:rPr>
          <w:rFonts w:ascii="Times New Roman" w:hAnsi="Times New Roman" w:cs="Times New Roman"/>
          <w:color w:val="000000"/>
          <w:sz w:val="24"/>
          <w:szCs w:val="24"/>
        </w:rPr>
        <w:t>……………………………..</w:t>
      </w:r>
    </w:p>
    <w:p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referenciát</w:t>
      </w:r>
      <w:proofErr w:type="gramEnd"/>
      <w:r w:rsidRPr="00187D79">
        <w:rPr>
          <w:rFonts w:ascii="Times New Roman" w:hAnsi="Times New Roman" w:cs="Times New Roman"/>
          <w:color w:val="000000"/>
          <w:sz w:val="24"/>
          <w:szCs w:val="24"/>
        </w:rPr>
        <w:t xml:space="preserve"> igazoló cégszerű aláírás</w:t>
      </w: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rsidR="00187D79" w:rsidRPr="00187D79" w:rsidRDefault="00187D79" w:rsidP="00187D79">
      <w:pPr>
        <w:rPr>
          <w:rFonts w:ascii="Times New Roman" w:hAnsi="Times New Roman" w:cs="Times New Roman"/>
          <w:color w:val="000000"/>
          <w:sz w:val="24"/>
          <w:szCs w:val="24"/>
        </w:rPr>
      </w:pPr>
      <w:r w:rsidRPr="00187D79">
        <w:rPr>
          <w:rFonts w:ascii="Times New Roman" w:hAnsi="Times New Roman" w:cs="Times New Roman"/>
          <w:color w:val="000000"/>
          <w:sz w:val="24"/>
          <w:szCs w:val="24"/>
        </w:rPr>
        <w:br w:type="page"/>
      </w: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19. melléklet</w:t>
      </w: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Szakemberek bemutatása</w:t>
      </w: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Alulírott …………………….. mint a(z) ……………………………… ajánlattevő / </w:t>
      </w:r>
      <w:proofErr w:type="gramStart"/>
      <w:r w:rsidRPr="00187D79">
        <w:rPr>
          <w:rFonts w:ascii="Times New Roman" w:hAnsi="Times New Roman" w:cs="Times New Roman"/>
          <w:color w:val="000000"/>
          <w:sz w:val="24"/>
          <w:szCs w:val="24"/>
        </w:rPr>
        <w:t>kapacitást</w:t>
      </w:r>
      <w:proofErr w:type="gramEnd"/>
      <w:r w:rsidRPr="00187D79">
        <w:rPr>
          <w:rFonts w:ascii="Times New Roman" w:hAnsi="Times New Roman" w:cs="Times New Roman"/>
          <w:color w:val="000000"/>
          <w:sz w:val="24"/>
          <w:szCs w:val="24"/>
        </w:rPr>
        <w:t xml:space="preserve"> nyújtó szervezet</w:t>
      </w:r>
      <w:r w:rsidRPr="00187D79">
        <w:rPr>
          <w:rFonts w:ascii="Times New Roman" w:hAnsi="Times New Roman" w:cs="Times New Roman"/>
          <w:color w:val="000000"/>
          <w:sz w:val="24"/>
          <w:szCs w:val="24"/>
          <w:vertAlign w:val="superscript"/>
        </w:rPr>
        <w:footnoteReference w:id="23"/>
      </w:r>
      <w:r w:rsidRPr="00187D79">
        <w:rPr>
          <w:rFonts w:ascii="Times New Roman" w:hAnsi="Times New Roman" w:cs="Times New Roman"/>
          <w:color w:val="000000"/>
          <w:sz w:val="24"/>
          <w:szCs w:val="24"/>
        </w:rPr>
        <w:t xml:space="preserve"> cégjegyzésre jogosult / meghatalmazással igazolt</w:t>
      </w:r>
      <w:r w:rsidRPr="00187D79">
        <w:rPr>
          <w:rFonts w:ascii="Times New Roman" w:hAnsi="Times New Roman" w:cs="Times New Roman"/>
          <w:color w:val="000000"/>
          <w:sz w:val="24"/>
          <w:szCs w:val="24"/>
          <w:vertAlign w:val="superscript"/>
        </w:rPr>
        <w:footnoteReference w:id="24"/>
      </w:r>
      <w:r w:rsidRPr="00187D79">
        <w:rPr>
          <w:rFonts w:ascii="Times New Roman" w:hAnsi="Times New Roman" w:cs="Times New Roman"/>
          <w:color w:val="000000"/>
          <w:sz w:val="24"/>
          <w:szCs w:val="24"/>
        </w:rPr>
        <w:t xml:space="preserve"> képviselője felelősségem tudatában</w:t>
      </w:r>
    </w:p>
    <w:p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n y i l a t k o z o m,</w:t>
      </w: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hogy</w:t>
      </w:r>
      <w:proofErr w:type="gramEnd"/>
      <w:r w:rsidRPr="00187D79">
        <w:rPr>
          <w:rFonts w:ascii="Times New Roman" w:hAnsi="Times New Roman" w:cs="Times New Roman"/>
          <w:color w:val="000000"/>
          <w:sz w:val="24"/>
          <w:szCs w:val="24"/>
        </w:rPr>
        <w:t xml:space="preserve"> a </w:t>
      </w:r>
      <w:r w:rsidRPr="00187D79">
        <w:rPr>
          <w:rFonts w:ascii="Times New Roman" w:hAnsi="Times New Roman" w:cs="Times New Roman"/>
          <w:b/>
          <w:bCs/>
          <w:color w:val="000000"/>
          <w:sz w:val="24"/>
          <w:szCs w:val="24"/>
        </w:rPr>
        <w:t>„</w:t>
      </w:r>
      <w:r w:rsidRPr="00187D79">
        <w:rPr>
          <w:rFonts w:ascii="Times New Roman" w:hAnsi="Times New Roman" w:cs="Times New Roman"/>
          <w:b/>
          <w:bCs/>
          <w:i/>
          <w:iCs/>
          <w:color w:val="000000"/>
          <w:sz w:val="24"/>
          <w:szCs w:val="24"/>
        </w:rPr>
        <w:t xml:space="preserve">Vállalkozási szerződés a nyíregyházi Bessenyei tér és Benczúr tér </w:t>
      </w:r>
      <w:proofErr w:type="spellStart"/>
      <w:r w:rsidRPr="00187D79">
        <w:rPr>
          <w:rFonts w:ascii="Times New Roman" w:hAnsi="Times New Roman" w:cs="Times New Roman"/>
          <w:b/>
          <w:bCs/>
          <w:i/>
          <w:iCs/>
          <w:color w:val="000000"/>
          <w:sz w:val="24"/>
          <w:szCs w:val="24"/>
        </w:rPr>
        <w:t>Green</w:t>
      </w:r>
      <w:proofErr w:type="spellEnd"/>
      <w:r w:rsidRPr="00187D79">
        <w:rPr>
          <w:rFonts w:ascii="Times New Roman" w:hAnsi="Times New Roman" w:cs="Times New Roman"/>
          <w:b/>
          <w:bCs/>
          <w:i/>
          <w:iCs/>
          <w:color w:val="000000"/>
          <w:sz w:val="24"/>
          <w:szCs w:val="24"/>
        </w:rPr>
        <w:t xml:space="preserve"> City elvekkel összhangban lévő építésére/kivitelezésére </w:t>
      </w:r>
      <w:r w:rsidRPr="00187D79">
        <w:rPr>
          <w:rFonts w:ascii="Times New Roman" w:hAnsi="Times New Roman" w:cs="Times New Roman"/>
          <w:b/>
          <w:bCs/>
          <w:color w:val="000000"/>
          <w:sz w:val="24"/>
          <w:szCs w:val="24"/>
        </w:rPr>
        <w:t xml:space="preserve">” </w:t>
      </w:r>
      <w:r w:rsidRPr="00187D79">
        <w:rPr>
          <w:rFonts w:ascii="Times New Roman" w:hAnsi="Times New Roman" w:cs="Times New Roman"/>
          <w:color w:val="000000"/>
          <w:sz w:val="24"/>
          <w:szCs w:val="24"/>
        </w:rPr>
        <w:t xml:space="preserve"> </w:t>
      </w:r>
      <w:r w:rsidRPr="00187D79">
        <w:rPr>
          <w:rFonts w:ascii="Times New Roman" w:hAnsi="Times New Roman" w:cs="Times New Roman"/>
          <w:b/>
          <w:bCs/>
          <w:color w:val="000000"/>
          <w:sz w:val="24"/>
          <w:szCs w:val="24"/>
        </w:rPr>
        <w:t xml:space="preserve"> </w:t>
      </w:r>
      <w:r w:rsidRPr="00187D79">
        <w:rPr>
          <w:rFonts w:ascii="Times New Roman" w:hAnsi="Times New Roman" w:cs="Times New Roman"/>
          <w:color w:val="000000"/>
          <w:sz w:val="24"/>
          <w:szCs w:val="24"/>
        </w:rPr>
        <w:t>tárgyú közbeszerzési eljárásban a szerződés teljesítés során az alábbi szakembert kívánom bevonni:</w:t>
      </w: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tbl>
      <w:tblPr>
        <w:tblStyle w:val="Rcsostblzat2"/>
        <w:tblW w:w="0" w:type="auto"/>
        <w:tblLook w:val="04A0" w:firstRow="1" w:lastRow="0" w:firstColumn="1" w:lastColumn="0" w:noHBand="0" w:noVBand="1"/>
      </w:tblPr>
      <w:tblGrid>
        <w:gridCol w:w="2830"/>
        <w:gridCol w:w="1700"/>
        <w:gridCol w:w="2266"/>
        <w:gridCol w:w="2266"/>
      </w:tblGrid>
      <w:tr w:rsidR="00187D79" w:rsidRPr="00187D79" w:rsidTr="00437149">
        <w:tc>
          <w:tcPr>
            <w:tcW w:w="2830" w:type="dxa"/>
          </w:tcPr>
          <w:p w:rsidR="00187D79" w:rsidRPr="00187D79" w:rsidRDefault="00187D79" w:rsidP="00187D79">
            <w:pPr>
              <w:autoSpaceDE w:val="0"/>
              <w:autoSpaceDN w:val="0"/>
              <w:adjustRightInd w:val="0"/>
              <w:rPr>
                <w:rFonts w:ascii="Times New Roman" w:hAnsi="Times New Roman" w:cs="Times New Roman"/>
                <w:color w:val="000000"/>
                <w:sz w:val="24"/>
                <w:szCs w:val="24"/>
              </w:rPr>
            </w:pPr>
            <w:r w:rsidRPr="00187D79">
              <w:rPr>
                <w:rFonts w:ascii="Times New Roman" w:hAnsi="Times New Roman" w:cs="Times New Roman"/>
                <w:color w:val="000000"/>
                <w:sz w:val="24"/>
                <w:szCs w:val="24"/>
              </w:rPr>
              <w:t>Pozíció</w:t>
            </w:r>
          </w:p>
        </w:tc>
        <w:tc>
          <w:tcPr>
            <w:tcW w:w="1700" w:type="dxa"/>
          </w:tcPr>
          <w:p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NÉV</w:t>
            </w:r>
          </w:p>
        </w:tc>
        <w:tc>
          <w:tcPr>
            <w:tcW w:w="2266" w:type="dxa"/>
          </w:tcPr>
          <w:p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KÉPZETTSÉG,</w:t>
            </w:r>
          </w:p>
          <w:p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VÉGZETTSÉG</w:t>
            </w:r>
          </w:p>
        </w:tc>
        <w:tc>
          <w:tcPr>
            <w:tcW w:w="2266" w:type="dxa"/>
          </w:tcPr>
          <w:p w:rsidR="00187D79" w:rsidRPr="00187D79" w:rsidRDefault="00187D79" w:rsidP="00187D79">
            <w:pPr>
              <w:autoSpaceDE w:val="0"/>
              <w:autoSpaceDN w:val="0"/>
              <w:adjustRightInd w:val="0"/>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SZAKMAI GYAKORLAT</w:t>
            </w:r>
          </w:p>
        </w:tc>
      </w:tr>
      <w:tr w:rsidR="00187D79" w:rsidRPr="00187D79" w:rsidTr="00437149">
        <w:tc>
          <w:tcPr>
            <w:tcW w:w="2830" w:type="dxa"/>
          </w:tcPr>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a 266/2013. (VII. 11.) Korm. rendelet szerinti</w:t>
            </w:r>
            <w:r w:rsidRPr="00187D79">
              <w:rPr>
                <w:rFonts w:ascii="Times New Roman" w:hAnsi="Times New Roman" w:cs="Times New Roman"/>
                <w:b/>
                <w:color w:val="000000"/>
                <w:sz w:val="24"/>
                <w:szCs w:val="24"/>
              </w:rPr>
              <w:t xml:space="preserve"> MV-KÉ kódú (</w:t>
            </w:r>
            <w:r w:rsidRPr="00187D79">
              <w:rPr>
                <w:rFonts w:ascii="Times New Roman" w:hAnsi="Times New Roman" w:cs="Times New Roman"/>
                <w:color w:val="000000"/>
                <w:sz w:val="24"/>
                <w:szCs w:val="24"/>
              </w:rPr>
              <w:t>Közlekedési építmények szakterület) felelős műszaki vezetői jogosultság megszerzéséhez, kamarai névjegyzékbe történő felvételhez szükséges vagy ezzel egyenértékű végzettséggel és gyakorlati idővel, így 3 év szakmai gyakorlati idővel és okleveles építőmérnök végzettséggel, vagy 4 év szakmai gyakorlati idővel és építőmérnök vagy mélyépítési mérnök vagy közlekedésépítési mérnök vagy vízellátási mérnök vagy csatornázási mérnök vagy vízgazdálkodási mérnök végzettséggel rendelkező szakemberrel</w:t>
            </w:r>
          </w:p>
        </w:tc>
        <w:tc>
          <w:tcPr>
            <w:tcW w:w="1700" w:type="dxa"/>
          </w:tcPr>
          <w:p w:rsidR="00187D79" w:rsidRPr="00187D79" w:rsidRDefault="00187D79" w:rsidP="00187D79">
            <w:pPr>
              <w:autoSpaceDE w:val="0"/>
              <w:autoSpaceDN w:val="0"/>
              <w:adjustRightInd w:val="0"/>
              <w:rPr>
                <w:rFonts w:ascii="Times New Roman" w:hAnsi="Times New Roman" w:cs="Times New Roman"/>
                <w:color w:val="000000"/>
                <w:sz w:val="24"/>
                <w:szCs w:val="24"/>
              </w:rPr>
            </w:pPr>
          </w:p>
        </w:tc>
        <w:tc>
          <w:tcPr>
            <w:tcW w:w="2266" w:type="dxa"/>
          </w:tcPr>
          <w:p w:rsidR="00187D79" w:rsidRPr="00187D79" w:rsidRDefault="00187D79" w:rsidP="00187D79">
            <w:pPr>
              <w:autoSpaceDE w:val="0"/>
              <w:autoSpaceDN w:val="0"/>
              <w:adjustRightInd w:val="0"/>
              <w:rPr>
                <w:rFonts w:ascii="Times New Roman" w:hAnsi="Times New Roman" w:cs="Times New Roman"/>
                <w:color w:val="000000"/>
                <w:sz w:val="24"/>
                <w:szCs w:val="24"/>
              </w:rPr>
            </w:pPr>
          </w:p>
        </w:tc>
        <w:tc>
          <w:tcPr>
            <w:tcW w:w="2266" w:type="dxa"/>
          </w:tcPr>
          <w:p w:rsidR="00187D79" w:rsidRPr="00187D79" w:rsidRDefault="00187D79" w:rsidP="00187D79">
            <w:pPr>
              <w:autoSpaceDE w:val="0"/>
              <w:autoSpaceDN w:val="0"/>
              <w:adjustRightInd w:val="0"/>
              <w:rPr>
                <w:rFonts w:ascii="Times New Roman" w:hAnsi="Times New Roman" w:cs="Times New Roman"/>
                <w:color w:val="000000"/>
                <w:sz w:val="24"/>
                <w:szCs w:val="24"/>
              </w:rPr>
            </w:pPr>
          </w:p>
        </w:tc>
      </w:tr>
      <w:tr w:rsidR="00187D79" w:rsidRPr="00187D79" w:rsidTr="00437149">
        <w:tc>
          <w:tcPr>
            <w:tcW w:w="2830" w:type="dxa"/>
          </w:tcPr>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 266/2013. (VII. 11.) Korm. rendelet szerinti</w:t>
            </w:r>
            <w:r w:rsidRPr="00187D79">
              <w:rPr>
                <w:rFonts w:ascii="Times New Roman" w:hAnsi="Times New Roman" w:cs="Times New Roman"/>
                <w:b/>
                <w:color w:val="000000"/>
                <w:sz w:val="24"/>
                <w:szCs w:val="24"/>
              </w:rPr>
              <w:t xml:space="preserve"> MV-M kódú (</w:t>
            </w:r>
            <w:r w:rsidRPr="00187D79">
              <w:rPr>
                <w:rFonts w:ascii="Times New Roman" w:hAnsi="Times New Roman" w:cs="Times New Roman"/>
                <w:color w:val="000000"/>
                <w:sz w:val="24"/>
                <w:szCs w:val="24"/>
              </w:rPr>
              <w:t xml:space="preserve">mélyépítés és mélyépítés műtárgyak szakterület) felelős műszaki vezetői </w:t>
            </w:r>
            <w:r w:rsidRPr="00187D79">
              <w:rPr>
                <w:rFonts w:ascii="Times New Roman" w:hAnsi="Times New Roman" w:cs="Times New Roman"/>
                <w:color w:val="000000"/>
                <w:sz w:val="24"/>
                <w:szCs w:val="24"/>
              </w:rPr>
              <w:lastRenderedPageBreak/>
              <w:t>jogosultság megszerzéséhez, kamarai névjegyzékbe történő felvételhez szükséges vagy ezzel egyenértékű végzettséggel és gyakorlati idővel, így 3 év szakmai gyakorlati idővel és okleveles építőmérnök végzettséggel, vagy 4 év szakmai gyakorlati idővel és építőmérnök végzettséggel rendelkező szakemberrel</w:t>
            </w:r>
          </w:p>
        </w:tc>
        <w:tc>
          <w:tcPr>
            <w:tcW w:w="1700" w:type="dxa"/>
          </w:tcPr>
          <w:p w:rsidR="00187D79" w:rsidRPr="00187D79" w:rsidRDefault="00187D79" w:rsidP="00187D79">
            <w:pPr>
              <w:autoSpaceDE w:val="0"/>
              <w:autoSpaceDN w:val="0"/>
              <w:adjustRightInd w:val="0"/>
              <w:rPr>
                <w:rFonts w:ascii="Times New Roman" w:hAnsi="Times New Roman" w:cs="Times New Roman"/>
                <w:color w:val="000000"/>
                <w:sz w:val="24"/>
                <w:szCs w:val="24"/>
              </w:rPr>
            </w:pPr>
          </w:p>
        </w:tc>
        <w:tc>
          <w:tcPr>
            <w:tcW w:w="2266" w:type="dxa"/>
          </w:tcPr>
          <w:p w:rsidR="00187D79" w:rsidRPr="00187D79" w:rsidRDefault="00187D79" w:rsidP="00187D79">
            <w:pPr>
              <w:autoSpaceDE w:val="0"/>
              <w:autoSpaceDN w:val="0"/>
              <w:adjustRightInd w:val="0"/>
              <w:rPr>
                <w:rFonts w:ascii="Times New Roman" w:hAnsi="Times New Roman" w:cs="Times New Roman"/>
                <w:color w:val="000000"/>
                <w:sz w:val="24"/>
                <w:szCs w:val="24"/>
              </w:rPr>
            </w:pPr>
          </w:p>
        </w:tc>
        <w:tc>
          <w:tcPr>
            <w:tcW w:w="2266" w:type="dxa"/>
          </w:tcPr>
          <w:p w:rsidR="00187D79" w:rsidRPr="00187D79" w:rsidRDefault="00187D79" w:rsidP="00187D79">
            <w:pPr>
              <w:autoSpaceDE w:val="0"/>
              <w:autoSpaceDN w:val="0"/>
              <w:adjustRightInd w:val="0"/>
              <w:rPr>
                <w:rFonts w:ascii="Times New Roman" w:hAnsi="Times New Roman" w:cs="Times New Roman"/>
                <w:color w:val="000000"/>
                <w:sz w:val="24"/>
                <w:szCs w:val="24"/>
              </w:rPr>
            </w:pPr>
          </w:p>
        </w:tc>
      </w:tr>
      <w:tr w:rsidR="00187D79" w:rsidRPr="00187D79" w:rsidTr="00437149">
        <w:tc>
          <w:tcPr>
            <w:tcW w:w="2830" w:type="dxa"/>
          </w:tcPr>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lastRenderedPageBreak/>
              <w:t>1 fő, aki a 266/2013. (VII.11.) Kormányrendelet szerinti</w:t>
            </w:r>
            <w:r w:rsidRPr="00187D79">
              <w:rPr>
                <w:rFonts w:ascii="Times New Roman" w:hAnsi="Times New Roman" w:cs="Times New Roman"/>
                <w:b/>
                <w:color w:val="000000"/>
                <w:sz w:val="24"/>
                <w:szCs w:val="24"/>
              </w:rPr>
              <w:t xml:space="preserve"> K jogosultsággal </w:t>
            </w:r>
            <w:r w:rsidRPr="00187D79">
              <w:rPr>
                <w:rFonts w:ascii="Times New Roman" w:hAnsi="Times New Roman" w:cs="Times New Roman"/>
                <w:color w:val="000000"/>
                <w:sz w:val="24"/>
                <w:szCs w:val="24"/>
              </w:rPr>
              <w:t>(</w:t>
            </w:r>
            <w:r w:rsidRPr="00187D79">
              <w:rPr>
                <w:rFonts w:ascii="Times New Roman" w:hAnsi="Times New Roman" w:cs="Times New Roman"/>
                <w:b/>
                <w:color w:val="000000"/>
                <w:sz w:val="24"/>
                <w:szCs w:val="24"/>
              </w:rPr>
              <w:t>táj-és kertépítész tervezési terület</w:t>
            </w:r>
            <w:r w:rsidRPr="00187D79">
              <w:rPr>
                <w:rFonts w:ascii="Times New Roman" w:hAnsi="Times New Roman" w:cs="Times New Roman"/>
                <w:color w:val="000000"/>
                <w:sz w:val="24"/>
                <w:szCs w:val="24"/>
              </w:rPr>
              <w:t>), építészeti-műszaki tervezői jogosultság megszerzéséhez, kamarai névjegyzékbe történő felvételhez szükséges vagy ezzel egyenértékű végzettséggel és gyakorlati idővel, így 2 év szakmai gyakorlati idővel és táj-és kertépítészeti szakon végzett okleveles kertészmérnök, vagy okleveles tájépítész mérnök, vagy okleveles tájépítész végzettséggel rendelkező szakemberrel</w:t>
            </w:r>
          </w:p>
          <w:p w:rsidR="00187D79" w:rsidRPr="00187D79" w:rsidRDefault="00187D79" w:rsidP="00187D79">
            <w:pPr>
              <w:autoSpaceDE w:val="0"/>
              <w:autoSpaceDN w:val="0"/>
              <w:adjustRightInd w:val="0"/>
              <w:jc w:val="both"/>
              <w:rPr>
                <w:rFonts w:ascii="Times New Roman" w:hAnsi="Times New Roman" w:cs="Times New Roman"/>
                <w:color w:val="000000"/>
                <w:sz w:val="24"/>
                <w:szCs w:val="24"/>
              </w:rPr>
            </w:pPr>
          </w:p>
        </w:tc>
        <w:tc>
          <w:tcPr>
            <w:tcW w:w="1700" w:type="dxa"/>
          </w:tcPr>
          <w:p w:rsidR="00187D79" w:rsidRPr="00187D79" w:rsidRDefault="00187D79" w:rsidP="00187D79">
            <w:pPr>
              <w:autoSpaceDE w:val="0"/>
              <w:autoSpaceDN w:val="0"/>
              <w:adjustRightInd w:val="0"/>
              <w:rPr>
                <w:rFonts w:ascii="Times New Roman" w:hAnsi="Times New Roman" w:cs="Times New Roman"/>
                <w:color w:val="000000"/>
                <w:sz w:val="24"/>
                <w:szCs w:val="24"/>
              </w:rPr>
            </w:pPr>
          </w:p>
        </w:tc>
        <w:tc>
          <w:tcPr>
            <w:tcW w:w="2266" w:type="dxa"/>
          </w:tcPr>
          <w:p w:rsidR="00187D79" w:rsidRPr="00187D79" w:rsidRDefault="00187D79" w:rsidP="00187D79">
            <w:pPr>
              <w:autoSpaceDE w:val="0"/>
              <w:autoSpaceDN w:val="0"/>
              <w:adjustRightInd w:val="0"/>
              <w:rPr>
                <w:rFonts w:ascii="Times New Roman" w:hAnsi="Times New Roman" w:cs="Times New Roman"/>
                <w:color w:val="000000"/>
                <w:sz w:val="24"/>
                <w:szCs w:val="24"/>
              </w:rPr>
            </w:pPr>
          </w:p>
        </w:tc>
        <w:tc>
          <w:tcPr>
            <w:tcW w:w="2266" w:type="dxa"/>
          </w:tcPr>
          <w:p w:rsidR="00187D79" w:rsidRPr="00187D79" w:rsidRDefault="00187D79" w:rsidP="00187D79">
            <w:pPr>
              <w:autoSpaceDE w:val="0"/>
              <w:autoSpaceDN w:val="0"/>
              <w:adjustRightInd w:val="0"/>
              <w:rPr>
                <w:rFonts w:ascii="Times New Roman" w:hAnsi="Times New Roman" w:cs="Times New Roman"/>
                <w:color w:val="000000"/>
                <w:sz w:val="24"/>
                <w:szCs w:val="24"/>
              </w:rPr>
            </w:pPr>
          </w:p>
        </w:tc>
      </w:tr>
    </w:tbl>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 2018 …..………………………..</w:t>
      </w:r>
    </w:p>
    <w:p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r w:rsidRPr="00187D79">
        <w:rPr>
          <w:rFonts w:ascii="Times New Roman" w:hAnsi="Times New Roman" w:cs="Times New Roman"/>
          <w:color w:val="000000"/>
          <w:sz w:val="24"/>
          <w:szCs w:val="24"/>
        </w:rPr>
        <w:t>……………………………..</w:t>
      </w:r>
    </w:p>
    <w:p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cégszerű</w:t>
      </w:r>
      <w:proofErr w:type="gramEnd"/>
      <w:r w:rsidRPr="00187D79">
        <w:rPr>
          <w:rFonts w:ascii="Times New Roman" w:hAnsi="Times New Roman" w:cs="Times New Roman"/>
          <w:color w:val="000000"/>
          <w:sz w:val="24"/>
          <w:szCs w:val="24"/>
        </w:rPr>
        <w:t xml:space="preserve"> aláírás</w:t>
      </w:r>
    </w:p>
    <w:p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p>
    <w:p w:rsidR="00187D79" w:rsidRPr="00187D79" w:rsidRDefault="00187D79" w:rsidP="00187D79">
      <w:pPr>
        <w:rPr>
          <w:rFonts w:ascii="Times New Roman" w:hAnsi="Times New Roman" w:cs="Times New Roman"/>
          <w:color w:val="000000"/>
          <w:sz w:val="24"/>
          <w:szCs w:val="24"/>
        </w:rPr>
      </w:pPr>
      <w:r w:rsidRPr="00187D79">
        <w:rPr>
          <w:rFonts w:ascii="Times New Roman" w:hAnsi="Times New Roman" w:cs="Times New Roman"/>
          <w:color w:val="000000"/>
          <w:sz w:val="24"/>
          <w:szCs w:val="24"/>
        </w:rPr>
        <w:br w:type="page"/>
      </w: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lastRenderedPageBreak/>
        <w:t>20. melléklet</w:t>
      </w: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Szakember végzettségét/képzettségét (jogosultságot) igazoló dokumentumok másolata</w:t>
      </w:r>
    </w:p>
    <w:p w:rsidR="00187D79" w:rsidRPr="00187D79" w:rsidRDefault="00187D79" w:rsidP="00187D79">
      <w:pPr>
        <w:autoSpaceDE w:val="0"/>
        <w:autoSpaceDN w:val="0"/>
        <w:adjustRightInd w:val="0"/>
        <w:spacing w:after="0" w:line="240" w:lineRule="auto"/>
        <w:jc w:val="center"/>
        <w:rPr>
          <w:rFonts w:ascii="Times New Roman" w:hAnsi="Times New Roman" w:cs="Times New Roman"/>
          <w:b/>
          <w:color w:val="000000"/>
          <w:sz w:val="24"/>
          <w:szCs w:val="24"/>
        </w:rPr>
      </w:pPr>
      <w:r w:rsidRPr="00187D79">
        <w:rPr>
          <w:rFonts w:ascii="Times New Roman" w:hAnsi="Times New Roman" w:cs="Times New Roman"/>
          <w:b/>
          <w:color w:val="000000"/>
          <w:sz w:val="24"/>
          <w:szCs w:val="24"/>
        </w:rPr>
        <w:t>Saját kezűleg aláírt önéletrajz, szakmai tapasztalat év/hónap/nap pontossággal</w:t>
      </w: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p>
    <w:p w:rsidR="00187D79" w:rsidRPr="00187D79" w:rsidRDefault="00187D79" w:rsidP="00187D79">
      <w:pPr>
        <w:rPr>
          <w:rFonts w:ascii="Times New Roman" w:hAnsi="Times New Roman" w:cs="Times New Roman"/>
          <w:color w:val="000000"/>
          <w:sz w:val="24"/>
          <w:szCs w:val="24"/>
        </w:rPr>
      </w:pPr>
      <w:r w:rsidRPr="00187D79">
        <w:rPr>
          <w:rFonts w:ascii="Times New Roman" w:hAnsi="Times New Roman" w:cs="Times New Roman"/>
          <w:color w:val="000000"/>
          <w:sz w:val="24"/>
          <w:szCs w:val="24"/>
        </w:rPr>
        <w:br w:type="page"/>
      </w: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21. melléklet</w:t>
      </w:r>
    </w:p>
    <w:p w:rsidR="00187D79" w:rsidRPr="00187D79" w:rsidRDefault="00187D79" w:rsidP="00187D79">
      <w:pPr>
        <w:autoSpaceDE w:val="0"/>
        <w:autoSpaceDN w:val="0"/>
        <w:adjustRightInd w:val="0"/>
        <w:spacing w:after="0" w:line="240" w:lineRule="auto"/>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Rendelkezésre állási nyilatkozat</w:t>
      </w: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 xml:space="preserve">Alulírott …………… (anyja neve: …………….., lakcím…………..) nyilatkozom, hogy a </w:t>
      </w:r>
      <w:r w:rsidRPr="00187D79">
        <w:rPr>
          <w:rFonts w:ascii="Times New Roman" w:hAnsi="Times New Roman" w:cs="Times New Roman"/>
          <w:b/>
          <w:bCs/>
          <w:color w:val="000000"/>
          <w:sz w:val="24"/>
          <w:szCs w:val="24"/>
        </w:rPr>
        <w:t>„</w:t>
      </w:r>
      <w:r w:rsidRPr="00187D79">
        <w:rPr>
          <w:rFonts w:ascii="Times New Roman" w:hAnsi="Times New Roman" w:cs="Times New Roman"/>
          <w:b/>
          <w:bCs/>
          <w:i/>
          <w:iCs/>
          <w:color w:val="000000"/>
          <w:sz w:val="24"/>
          <w:szCs w:val="24"/>
        </w:rPr>
        <w:t xml:space="preserve">Vállalkozási szerződés a nyíregyházi Bessenyei tér és Benczúr tér </w:t>
      </w:r>
      <w:proofErr w:type="spellStart"/>
      <w:r w:rsidRPr="00187D79">
        <w:rPr>
          <w:rFonts w:ascii="Times New Roman" w:hAnsi="Times New Roman" w:cs="Times New Roman"/>
          <w:b/>
          <w:bCs/>
          <w:i/>
          <w:iCs/>
          <w:color w:val="000000"/>
          <w:sz w:val="24"/>
          <w:szCs w:val="24"/>
        </w:rPr>
        <w:t>Green</w:t>
      </w:r>
      <w:proofErr w:type="spellEnd"/>
      <w:r w:rsidRPr="00187D79">
        <w:rPr>
          <w:rFonts w:ascii="Times New Roman" w:hAnsi="Times New Roman" w:cs="Times New Roman"/>
          <w:b/>
          <w:bCs/>
          <w:i/>
          <w:iCs/>
          <w:color w:val="000000"/>
          <w:sz w:val="24"/>
          <w:szCs w:val="24"/>
        </w:rPr>
        <w:t xml:space="preserve"> City elvekkel összhangban lévő építésére/kivitelezésére </w:t>
      </w:r>
      <w:r w:rsidRPr="00187D79">
        <w:rPr>
          <w:rFonts w:ascii="Times New Roman" w:hAnsi="Times New Roman" w:cs="Times New Roman"/>
          <w:b/>
          <w:bCs/>
          <w:color w:val="000000"/>
          <w:sz w:val="24"/>
          <w:szCs w:val="24"/>
        </w:rPr>
        <w:t xml:space="preserve">” </w:t>
      </w:r>
      <w:r w:rsidRPr="00187D79">
        <w:rPr>
          <w:rFonts w:ascii="Times New Roman" w:hAnsi="Times New Roman" w:cs="Times New Roman"/>
          <w:color w:val="000000"/>
          <w:sz w:val="24"/>
          <w:szCs w:val="24"/>
        </w:rPr>
        <w:t xml:space="preserve"> tárgyú közbeszerzési eljárás eredményeként az Ajánlattevővel megkötendő szerződés teljesítéséhez rendelkezésre állok, közreműködöm a szerződés teljesítésben és nincs más olyan kötelezettségem a teljesítés időszakában, amely a szerződés teljesítésében való munkavégzésemet bármilyen szempontból akadályozná.</w:t>
      </w:r>
      <w:proofErr w:type="gramEnd"/>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 2018……………………………..</w:t>
      </w:r>
    </w:p>
    <w:p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r w:rsidRPr="00187D79">
        <w:rPr>
          <w:rFonts w:ascii="Times New Roman" w:hAnsi="Times New Roman" w:cs="Times New Roman"/>
          <w:color w:val="000000"/>
          <w:sz w:val="24"/>
          <w:szCs w:val="24"/>
        </w:rPr>
        <w:t>…………….………..</w:t>
      </w:r>
    </w:p>
    <w:p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szakember</w:t>
      </w:r>
      <w:proofErr w:type="gramEnd"/>
      <w:r w:rsidRPr="00187D79">
        <w:rPr>
          <w:rFonts w:ascii="Times New Roman" w:hAnsi="Times New Roman" w:cs="Times New Roman"/>
          <w:color w:val="000000"/>
          <w:sz w:val="24"/>
          <w:szCs w:val="24"/>
        </w:rPr>
        <w:t xml:space="preserve"> aláírása</w:t>
      </w:r>
    </w:p>
    <w:p w:rsidR="00187D79" w:rsidRPr="00187D79" w:rsidRDefault="00187D79" w:rsidP="00187D79">
      <w:pPr>
        <w:rPr>
          <w:rFonts w:ascii="Times New Roman" w:hAnsi="Times New Roman" w:cs="Times New Roman"/>
          <w:color w:val="000000"/>
          <w:sz w:val="24"/>
          <w:szCs w:val="24"/>
        </w:rPr>
      </w:pPr>
      <w:r w:rsidRPr="00187D79">
        <w:rPr>
          <w:rFonts w:ascii="Times New Roman" w:hAnsi="Times New Roman" w:cs="Times New Roman"/>
          <w:color w:val="000000"/>
          <w:sz w:val="24"/>
          <w:szCs w:val="24"/>
        </w:rPr>
        <w:br w:type="page"/>
      </w:r>
    </w:p>
    <w:p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p>
    <w:p w:rsidR="00187D79" w:rsidRPr="00187D79" w:rsidRDefault="00187D79" w:rsidP="00187D79">
      <w:pPr>
        <w:ind w:right="-1"/>
        <w:rPr>
          <w:rFonts w:ascii="Times New Roman" w:hAnsi="Times New Roman" w:cs="Times New Roman"/>
          <w:bCs/>
          <w:smallCaps/>
          <w:sz w:val="24"/>
          <w:szCs w:val="24"/>
          <w:lang w:eastAsia="hu-HU"/>
        </w:rPr>
      </w:pPr>
      <w:r w:rsidRPr="00187D79">
        <w:rPr>
          <w:rFonts w:ascii="Times New Roman" w:hAnsi="Times New Roman" w:cs="Times New Roman"/>
          <w:bCs/>
          <w:sz w:val="24"/>
          <w:szCs w:val="24"/>
          <w:lang w:eastAsia="hu-HU"/>
        </w:rPr>
        <w:t>22. sz.</w:t>
      </w:r>
      <w:r w:rsidRPr="00187D79">
        <w:rPr>
          <w:rFonts w:ascii="Times New Roman" w:hAnsi="Times New Roman" w:cs="Times New Roman"/>
          <w:bCs/>
          <w:smallCaps/>
          <w:sz w:val="24"/>
          <w:szCs w:val="24"/>
          <w:lang w:eastAsia="hu-HU"/>
        </w:rPr>
        <w:t xml:space="preserve"> </w:t>
      </w:r>
      <w:r w:rsidRPr="00187D79">
        <w:rPr>
          <w:rFonts w:ascii="Times New Roman" w:hAnsi="Times New Roman" w:cs="Times New Roman"/>
          <w:bCs/>
          <w:sz w:val="24"/>
          <w:szCs w:val="24"/>
          <w:lang w:eastAsia="hu-HU"/>
        </w:rPr>
        <w:t>melléklet</w:t>
      </w:r>
    </w:p>
    <w:p w:rsidR="00187D79" w:rsidRPr="00187D79" w:rsidRDefault="00187D79" w:rsidP="00187D79">
      <w:pPr>
        <w:ind w:right="-193"/>
        <w:jc w:val="center"/>
        <w:rPr>
          <w:rFonts w:ascii="Times New Roman" w:eastAsia="Calibri" w:hAnsi="Times New Roman" w:cs="Times New Roman"/>
          <w:sz w:val="24"/>
          <w:szCs w:val="24"/>
        </w:rPr>
      </w:pPr>
      <w:r w:rsidRPr="00187D79">
        <w:rPr>
          <w:rFonts w:ascii="Times New Roman" w:eastAsia="Calibri" w:hAnsi="Times New Roman" w:cs="Times New Roman"/>
          <w:b/>
          <w:color w:val="000000"/>
          <w:sz w:val="24"/>
          <w:szCs w:val="24"/>
        </w:rPr>
        <w:t>Nyilatkozat</w:t>
      </w:r>
    </w:p>
    <w:p w:rsidR="00187D79" w:rsidRPr="00187D79" w:rsidRDefault="00187D79" w:rsidP="00187D79">
      <w:pPr>
        <w:tabs>
          <w:tab w:val="left" w:pos="240"/>
        </w:tabs>
        <w:jc w:val="center"/>
        <w:rPr>
          <w:rFonts w:ascii="Times New Roman" w:eastAsia="Calibri" w:hAnsi="Times New Roman" w:cs="Times New Roman"/>
          <w:b/>
          <w:color w:val="000000"/>
          <w:sz w:val="24"/>
          <w:szCs w:val="24"/>
        </w:rPr>
      </w:pPr>
      <w:proofErr w:type="gramStart"/>
      <w:r w:rsidRPr="00187D79">
        <w:rPr>
          <w:rFonts w:ascii="Times New Roman" w:eastAsia="Calibri" w:hAnsi="Times New Roman" w:cs="Times New Roman"/>
          <w:b/>
          <w:color w:val="000000"/>
          <w:sz w:val="24"/>
          <w:szCs w:val="24"/>
        </w:rPr>
        <w:t>megajánlott</w:t>
      </w:r>
      <w:proofErr w:type="gramEnd"/>
      <w:r w:rsidRPr="00187D79">
        <w:rPr>
          <w:rFonts w:ascii="Times New Roman" w:eastAsia="Calibri" w:hAnsi="Times New Roman" w:cs="Times New Roman"/>
          <w:b/>
          <w:color w:val="000000"/>
          <w:sz w:val="24"/>
          <w:szCs w:val="24"/>
        </w:rPr>
        <w:t xml:space="preserve"> szakemberek kamarai tagságságról</w:t>
      </w:r>
    </w:p>
    <w:p w:rsidR="00187D79" w:rsidRPr="00187D79" w:rsidRDefault="00187D79" w:rsidP="00187D79">
      <w:pPr>
        <w:tabs>
          <w:tab w:val="left" w:pos="240"/>
        </w:tabs>
        <w:jc w:val="center"/>
        <w:rPr>
          <w:rFonts w:ascii="Times New Roman" w:eastAsia="Calibri" w:hAnsi="Times New Roman" w:cs="Times New Roman"/>
          <w:b/>
          <w:color w:val="000000"/>
          <w:sz w:val="24"/>
          <w:szCs w:val="24"/>
        </w:rPr>
      </w:pPr>
    </w:p>
    <w:p w:rsidR="00187D79" w:rsidRPr="00187D79" w:rsidRDefault="00187D79" w:rsidP="00187D79">
      <w:pPr>
        <w:tabs>
          <w:tab w:val="left" w:pos="240"/>
        </w:tabs>
        <w:jc w:val="both"/>
        <w:rPr>
          <w:rFonts w:ascii="Times New Roman" w:eastAsia="Calibri" w:hAnsi="Times New Roman" w:cs="Times New Roman"/>
          <w:color w:val="000000"/>
          <w:sz w:val="24"/>
          <w:szCs w:val="24"/>
        </w:rPr>
      </w:pPr>
      <w:proofErr w:type="gramStart"/>
      <w:r w:rsidRPr="00187D79">
        <w:rPr>
          <w:rFonts w:ascii="Times New Roman" w:eastAsia="Calibri" w:hAnsi="Times New Roman" w:cs="Times New Roman"/>
          <w:sz w:val="24"/>
          <w:szCs w:val="24"/>
        </w:rPr>
        <w:t>Alulírott‚</w:t>
      </w:r>
      <w:proofErr w:type="gramEnd"/>
      <w:r w:rsidRPr="00187D79">
        <w:rPr>
          <w:rFonts w:ascii="Times New Roman" w:eastAsia="Calibri" w:hAnsi="Times New Roman" w:cs="Times New Roman"/>
          <w:sz w:val="24"/>
          <w:szCs w:val="24"/>
        </w:rPr>
        <w:t xml:space="preserve">…………….. mint a(z) ………….. (cégnév, székhely) </w:t>
      </w:r>
      <w:r w:rsidRPr="00187D79">
        <w:rPr>
          <w:rFonts w:ascii="Times New Roman" w:eastAsia="Calibri" w:hAnsi="Times New Roman" w:cs="Times New Roman"/>
          <w:color w:val="000000"/>
          <w:sz w:val="24"/>
          <w:szCs w:val="24"/>
        </w:rPr>
        <w:t>Ajánlattevő</w:t>
      </w:r>
      <w:r w:rsidRPr="00187D79">
        <w:rPr>
          <w:rFonts w:ascii="Times New Roman" w:eastAsia="Calibri" w:hAnsi="Times New Roman" w:cs="Times New Roman"/>
          <w:bCs/>
          <w:sz w:val="24"/>
          <w:szCs w:val="24"/>
        </w:rPr>
        <w:t xml:space="preserve"> képviseletére jogosult személy</w:t>
      </w:r>
      <w:r w:rsidRPr="00187D79">
        <w:rPr>
          <w:rFonts w:ascii="Times New Roman" w:eastAsia="Calibri" w:hAnsi="Times New Roman" w:cs="Times New Roman"/>
          <w:color w:val="000000"/>
          <w:sz w:val="24"/>
          <w:szCs w:val="24"/>
        </w:rPr>
        <w:t xml:space="preserve"> ezennel </w:t>
      </w:r>
      <w:r w:rsidRPr="00187D79">
        <w:rPr>
          <w:rFonts w:ascii="Times New Roman" w:eastAsia="Calibri" w:hAnsi="Times New Roman" w:cs="Times New Roman"/>
          <w:color w:val="000000"/>
          <w:sz w:val="24"/>
          <w:szCs w:val="24"/>
          <w:vertAlign w:val="superscript"/>
        </w:rPr>
        <w:footnoteReference w:id="25"/>
      </w:r>
    </w:p>
    <w:p w:rsidR="00187D79" w:rsidRPr="00187D79" w:rsidRDefault="00187D79" w:rsidP="00187D79">
      <w:pPr>
        <w:tabs>
          <w:tab w:val="left" w:pos="240"/>
        </w:tabs>
        <w:jc w:val="both"/>
        <w:rPr>
          <w:rFonts w:ascii="Times New Roman" w:eastAsia="Calibri" w:hAnsi="Times New Roman" w:cs="Times New Roman"/>
          <w:color w:val="000000"/>
          <w:sz w:val="24"/>
          <w:szCs w:val="24"/>
        </w:rPr>
      </w:pPr>
    </w:p>
    <w:p w:rsidR="00187D79" w:rsidRPr="00187D79" w:rsidRDefault="00187D79" w:rsidP="00187D79">
      <w:pPr>
        <w:tabs>
          <w:tab w:val="left" w:pos="240"/>
        </w:tabs>
        <w:spacing w:after="200" w:line="276" w:lineRule="auto"/>
        <w:jc w:val="center"/>
        <w:rPr>
          <w:rFonts w:ascii="Times New Roman" w:eastAsia="Calibri" w:hAnsi="Times New Roman" w:cs="Times New Roman"/>
          <w:b/>
          <w:color w:val="000000"/>
          <w:sz w:val="24"/>
          <w:szCs w:val="24"/>
        </w:rPr>
      </w:pPr>
      <w:r w:rsidRPr="00187D79">
        <w:rPr>
          <w:rFonts w:ascii="Times New Roman" w:eastAsia="Calibri" w:hAnsi="Times New Roman" w:cs="Times New Roman"/>
          <w:b/>
          <w:color w:val="000000"/>
          <w:sz w:val="24"/>
          <w:szCs w:val="24"/>
        </w:rPr>
        <w:t>n y i l a t k o z o m,</w:t>
      </w:r>
    </w:p>
    <w:p w:rsidR="00187D79" w:rsidRPr="00187D79" w:rsidRDefault="00187D79" w:rsidP="00187D79">
      <w:pPr>
        <w:tabs>
          <w:tab w:val="left" w:pos="240"/>
        </w:tabs>
        <w:spacing w:after="200" w:line="276" w:lineRule="auto"/>
        <w:jc w:val="both"/>
        <w:rPr>
          <w:rFonts w:ascii="Times New Roman" w:eastAsia="Calibri" w:hAnsi="Times New Roman" w:cs="Times New Roman"/>
          <w:sz w:val="24"/>
          <w:szCs w:val="24"/>
        </w:rPr>
      </w:pPr>
      <w:proofErr w:type="gramStart"/>
      <w:r w:rsidRPr="00187D79">
        <w:rPr>
          <w:rFonts w:ascii="Times New Roman" w:eastAsia="Calibri" w:hAnsi="Times New Roman" w:cs="Times New Roman"/>
          <w:color w:val="000000"/>
          <w:sz w:val="24"/>
          <w:szCs w:val="24"/>
        </w:rPr>
        <w:t>hogy</w:t>
      </w:r>
      <w:proofErr w:type="gramEnd"/>
      <w:r w:rsidRPr="00187D79">
        <w:rPr>
          <w:rFonts w:ascii="Times New Roman" w:eastAsia="Calibri" w:hAnsi="Times New Roman" w:cs="Times New Roman"/>
          <w:color w:val="000000"/>
          <w:sz w:val="24"/>
          <w:szCs w:val="24"/>
        </w:rPr>
        <w:t xml:space="preserve"> </w:t>
      </w:r>
      <w:r w:rsidRPr="00187D79">
        <w:rPr>
          <w:rFonts w:ascii="Times New Roman" w:eastAsia="Calibri" w:hAnsi="Times New Roman" w:cs="Times New Roman"/>
          <w:sz w:val="24"/>
          <w:szCs w:val="24"/>
        </w:rPr>
        <w:t>a</w:t>
      </w:r>
      <w:r w:rsidRPr="00187D79">
        <w:rPr>
          <w:rFonts w:ascii="Times New Roman" w:eastAsia="Calibri" w:hAnsi="Times New Roman" w:cs="Times New Roman"/>
          <w:b/>
          <w:bCs/>
          <w:smallCaps/>
          <w:sz w:val="24"/>
          <w:szCs w:val="24"/>
        </w:rPr>
        <w:t xml:space="preserve"> „</w:t>
      </w:r>
      <w:r w:rsidRPr="00187D79">
        <w:rPr>
          <w:rFonts w:ascii="Times New Roman" w:hAnsi="Times New Roman" w:cs="Times New Roman"/>
          <w:b/>
          <w:bCs/>
          <w:i/>
          <w:iCs/>
          <w:color w:val="000000"/>
          <w:sz w:val="24"/>
          <w:szCs w:val="24"/>
        </w:rPr>
        <w:t xml:space="preserve">Vállalkozási szerződés a nyíregyházi Bessenyei tér és Benczúr tér </w:t>
      </w:r>
      <w:proofErr w:type="spellStart"/>
      <w:r w:rsidRPr="00187D79">
        <w:rPr>
          <w:rFonts w:ascii="Times New Roman" w:hAnsi="Times New Roman" w:cs="Times New Roman"/>
          <w:b/>
          <w:bCs/>
          <w:i/>
          <w:iCs/>
          <w:color w:val="000000"/>
          <w:sz w:val="24"/>
          <w:szCs w:val="24"/>
        </w:rPr>
        <w:t>Green</w:t>
      </w:r>
      <w:proofErr w:type="spellEnd"/>
      <w:r w:rsidRPr="00187D79">
        <w:rPr>
          <w:rFonts w:ascii="Times New Roman" w:hAnsi="Times New Roman" w:cs="Times New Roman"/>
          <w:b/>
          <w:bCs/>
          <w:i/>
          <w:iCs/>
          <w:color w:val="000000"/>
          <w:sz w:val="24"/>
          <w:szCs w:val="24"/>
        </w:rPr>
        <w:t xml:space="preserve"> City elvekkel összhangban lévő építésére/kivitelezésére </w:t>
      </w:r>
      <w:r w:rsidRPr="00187D79">
        <w:rPr>
          <w:rFonts w:ascii="Times New Roman" w:hAnsi="Times New Roman" w:cs="Times New Roman"/>
          <w:b/>
          <w:bCs/>
          <w:color w:val="000000"/>
          <w:sz w:val="24"/>
          <w:szCs w:val="24"/>
        </w:rPr>
        <w:t xml:space="preserve">” </w:t>
      </w:r>
      <w:r w:rsidRPr="00187D79">
        <w:rPr>
          <w:rFonts w:ascii="Times New Roman" w:hAnsi="Times New Roman" w:cs="Times New Roman"/>
          <w:color w:val="000000"/>
          <w:sz w:val="24"/>
          <w:szCs w:val="24"/>
        </w:rPr>
        <w:t xml:space="preserve"> </w:t>
      </w:r>
      <w:r w:rsidRPr="00187D79">
        <w:rPr>
          <w:rFonts w:ascii="Times New Roman" w:eastAsia="Calibri" w:hAnsi="Times New Roman" w:cs="Times New Roman"/>
          <w:b/>
          <w:sz w:val="24"/>
          <w:szCs w:val="24"/>
        </w:rPr>
        <w:t xml:space="preserve"> </w:t>
      </w:r>
      <w:r w:rsidRPr="00187D79">
        <w:rPr>
          <w:rFonts w:ascii="Times New Roman" w:eastAsia="Calibri" w:hAnsi="Times New Roman" w:cs="Times New Roman"/>
          <w:sz w:val="24"/>
          <w:szCs w:val="24"/>
        </w:rPr>
        <w:t>tárgyú közbeszerzési eljárásban</w:t>
      </w:r>
      <w:r w:rsidRPr="00187D79">
        <w:rPr>
          <w:rFonts w:ascii="Times New Roman" w:eastAsia="Calibri" w:hAnsi="Times New Roman" w:cs="Times New Roman"/>
          <w:color w:val="000000"/>
          <w:sz w:val="24"/>
          <w:szCs w:val="24"/>
        </w:rPr>
        <w:t xml:space="preserve"> társaságunk, mint Ajánlattevő,</w:t>
      </w:r>
      <w:r w:rsidRPr="00187D79">
        <w:rPr>
          <w:rFonts w:ascii="Times New Roman" w:eastAsia="Calibri" w:hAnsi="Times New Roman" w:cs="Times New Roman"/>
          <w:sz w:val="24"/>
          <w:szCs w:val="24"/>
        </w:rPr>
        <w:t xml:space="preserve"> </w:t>
      </w:r>
    </w:p>
    <w:p w:rsidR="00187D79" w:rsidRPr="00187D79" w:rsidRDefault="00187D79" w:rsidP="00187D79">
      <w:pPr>
        <w:numPr>
          <w:ilvl w:val="0"/>
          <w:numId w:val="2"/>
        </w:numPr>
        <w:tabs>
          <w:tab w:val="left" w:pos="240"/>
        </w:tabs>
        <w:spacing w:after="200" w:line="276" w:lineRule="auto"/>
        <w:contextualSpacing/>
        <w:jc w:val="both"/>
        <w:rPr>
          <w:rFonts w:ascii="Times New Roman" w:eastAsia="Calibri" w:hAnsi="Times New Roman" w:cs="Times New Roman"/>
          <w:b/>
          <w:color w:val="000000"/>
          <w:sz w:val="24"/>
          <w:szCs w:val="24"/>
        </w:rPr>
      </w:pPr>
      <w:r w:rsidRPr="00187D79">
        <w:rPr>
          <w:rFonts w:ascii="Times New Roman" w:eastAsia="Calibri" w:hAnsi="Times New Roman" w:cs="Times New Roman"/>
          <w:color w:val="000000"/>
          <w:sz w:val="24"/>
          <w:szCs w:val="24"/>
        </w:rPr>
        <w:t>nyertessége esetén az általa bemutatott azon szakember kamarai nyilvántartásba vételéről a szerződés megkötéséig rendelkezni fog, akinek kötelező kamarai tagságát ajánlatkérő előírta</w:t>
      </w:r>
    </w:p>
    <w:p w:rsidR="00187D79" w:rsidRPr="00187D79" w:rsidRDefault="00187D79" w:rsidP="00187D79">
      <w:pPr>
        <w:tabs>
          <w:tab w:val="left" w:pos="240"/>
        </w:tabs>
        <w:spacing w:after="200" w:line="276" w:lineRule="auto"/>
        <w:ind w:left="720"/>
        <w:contextualSpacing/>
        <w:jc w:val="both"/>
        <w:rPr>
          <w:rFonts w:ascii="Times New Roman" w:eastAsia="Calibri" w:hAnsi="Times New Roman" w:cs="Times New Roman"/>
          <w:b/>
          <w:color w:val="000000"/>
          <w:sz w:val="24"/>
          <w:szCs w:val="24"/>
        </w:rPr>
      </w:pPr>
    </w:p>
    <w:p w:rsidR="00187D79" w:rsidRPr="00187D79" w:rsidRDefault="00187D79" w:rsidP="00187D79">
      <w:pPr>
        <w:numPr>
          <w:ilvl w:val="0"/>
          <w:numId w:val="2"/>
        </w:numPr>
        <w:tabs>
          <w:tab w:val="left" w:pos="240"/>
        </w:tabs>
        <w:spacing w:after="200" w:line="276" w:lineRule="auto"/>
        <w:contextualSpacing/>
        <w:jc w:val="both"/>
        <w:rPr>
          <w:rFonts w:ascii="Times New Roman" w:eastAsia="Calibri" w:hAnsi="Times New Roman" w:cs="Times New Roman"/>
          <w:b/>
          <w:color w:val="000000"/>
          <w:sz w:val="24"/>
          <w:szCs w:val="24"/>
        </w:rPr>
      </w:pPr>
      <w:r w:rsidRPr="00187D79">
        <w:rPr>
          <w:rFonts w:ascii="Times New Roman" w:eastAsia="Calibri" w:hAnsi="Times New Roman" w:cs="Times New Roman"/>
          <w:color w:val="000000"/>
          <w:sz w:val="24"/>
          <w:szCs w:val="24"/>
        </w:rPr>
        <w:t>tudomásul vesszük, hogy a nyilvántartásba vétel elmaradása az Ajánlattevő szerződéskötéstől való visszalépésének minősül a Kbt. 131.§ (4) bekezdése alapján, melynek következtében a második legkedvezőbb ajánlatot nyújtóval köti meg ajánlatkérő a szerződést.</w:t>
      </w: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 2018……………………………..</w:t>
      </w:r>
    </w:p>
    <w:p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r w:rsidRPr="00187D79">
        <w:rPr>
          <w:rFonts w:ascii="Times New Roman" w:hAnsi="Times New Roman" w:cs="Times New Roman"/>
          <w:color w:val="000000"/>
          <w:sz w:val="24"/>
          <w:szCs w:val="24"/>
        </w:rPr>
        <w:t>…………….………..</w:t>
      </w:r>
    </w:p>
    <w:p w:rsidR="00187D79" w:rsidRPr="00187D79" w:rsidRDefault="00187D79" w:rsidP="00187D79">
      <w:pPr>
        <w:autoSpaceDE w:val="0"/>
        <w:autoSpaceDN w:val="0"/>
        <w:adjustRightInd w:val="0"/>
        <w:spacing w:after="0" w:line="240" w:lineRule="auto"/>
        <w:jc w:val="right"/>
        <w:rPr>
          <w:rFonts w:ascii="Times New Roman" w:hAnsi="Times New Roman" w:cs="Times New Roman"/>
          <w:color w:val="000000"/>
          <w:sz w:val="24"/>
          <w:szCs w:val="24"/>
        </w:rPr>
      </w:pPr>
      <w:proofErr w:type="gramStart"/>
      <w:r w:rsidRPr="00187D79">
        <w:rPr>
          <w:rFonts w:ascii="Times New Roman" w:hAnsi="Times New Roman" w:cs="Times New Roman"/>
          <w:color w:val="000000"/>
          <w:sz w:val="24"/>
          <w:szCs w:val="24"/>
        </w:rPr>
        <w:t>ajánlattevő</w:t>
      </w:r>
      <w:proofErr w:type="gramEnd"/>
      <w:r w:rsidRPr="00187D79">
        <w:rPr>
          <w:rFonts w:ascii="Times New Roman" w:hAnsi="Times New Roman" w:cs="Times New Roman"/>
          <w:color w:val="000000"/>
          <w:sz w:val="24"/>
          <w:szCs w:val="24"/>
        </w:rPr>
        <w:t xml:space="preserve"> aláírása</w:t>
      </w:r>
    </w:p>
    <w:p w:rsidR="00187D79" w:rsidRPr="00187D79" w:rsidRDefault="00187D79" w:rsidP="00187D79">
      <w:pPr>
        <w:rPr>
          <w:rFonts w:ascii="Times New Roman" w:hAnsi="Times New Roman" w:cs="Times New Roman"/>
          <w:color w:val="000000"/>
          <w:sz w:val="24"/>
          <w:szCs w:val="24"/>
        </w:rPr>
      </w:pPr>
      <w:r w:rsidRPr="00187D79">
        <w:rPr>
          <w:rFonts w:ascii="Times New Roman" w:hAnsi="Times New Roman" w:cs="Times New Roman"/>
          <w:color w:val="000000"/>
          <w:sz w:val="24"/>
          <w:szCs w:val="24"/>
        </w:rPr>
        <w:br w:type="page"/>
      </w: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r w:rsidRPr="00187D79">
        <w:rPr>
          <w:rFonts w:ascii="Times New Roman" w:hAnsi="Times New Roman" w:cs="Times New Roman"/>
          <w:color w:val="000000"/>
          <w:sz w:val="24"/>
          <w:szCs w:val="24"/>
        </w:rPr>
        <w:t>23. melléklet</w:t>
      </w: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Ajánlattevői Nyilatkozat</w:t>
      </w:r>
    </w:p>
    <w:p w:rsidR="00187D79" w:rsidRPr="00187D79" w:rsidRDefault="00187D79" w:rsidP="00187D79">
      <w:pPr>
        <w:autoSpaceDE w:val="0"/>
        <w:autoSpaceDN w:val="0"/>
        <w:adjustRightInd w:val="0"/>
        <w:spacing w:after="0" w:line="240" w:lineRule="auto"/>
        <w:jc w:val="center"/>
        <w:rPr>
          <w:rFonts w:ascii="Times New Roman" w:hAnsi="Times New Roman" w:cs="Times New Roman"/>
          <w:color w:val="000000"/>
          <w:sz w:val="24"/>
          <w:szCs w:val="24"/>
        </w:rPr>
      </w:pPr>
      <w:proofErr w:type="gramStart"/>
      <w:r w:rsidRPr="00187D79">
        <w:rPr>
          <w:rFonts w:ascii="Times New Roman" w:hAnsi="Times New Roman" w:cs="Times New Roman"/>
          <w:b/>
          <w:bCs/>
          <w:color w:val="000000"/>
          <w:sz w:val="24"/>
          <w:szCs w:val="24"/>
        </w:rPr>
        <w:t>arról</w:t>
      </w:r>
      <w:proofErr w:type="gramEnd"/>
      <w:r w:rsidRPr="00187D79">
        <w:rPr>
          <w:rFonts w:ascii="Times New Roman" w:hAnsi="Times New Roman" w:cs="Times New Roman"/>
          <w:b/>
          <w:bCs/>
          <w:color w:val="000000"/>
          <w:sz w:val="24"/>
          <w:szCs w:val="24"/>
        </w:rPr>
        <w:t>, hogy a kiviteli terveket megismerte</w:t>
      </w:r>
    </w:p>
    <w:p w:rsidR="00187D79" w:rsidRPr="00187D79" w:rsidRDefault="00187D79" w:rsidP="00187D79">
      <w:pPr>
        <w:spacing w:after="0" w:line="240" w:lineRule="auto"/>
        <w:jc w:val="center"/>
        <w:rPr>
          <w:rFonts w:ascii="Times New Roman" w:eastAsia="Calibri" w:hAnsi="Times New Roman" w:cs="Times New Roman"/>
          <w:b/>
          <w:sz w:val="24"/>
          <w:szCs w:val="24"/>
          <w:u w:val="single"/>
          <w:lang w:eastAsia="hu-HU"/>
        </w:rPr>
      </w:pPr>
    </w:p>
    <w:p w:rsidR="00187D79" w:rsidRPr="00187D79" w:rsidRDefault="00187D79" w:rsidP="00187D79">
      <w:pPr>
        <w:spacing w:after="0" w:line="240" w:lineRule="auto"/>
        <w:jc w:val="center"/>
        <w:rPr>
          <w:rFonts w:ascii="Times New Roman" w:eastAsia="Calibri" w:hAnsi="Times New Roman" w:cs="Times New Roman"/>
          <w:b/>
          <w:sz w:val="24"/>
          <w:szCs w:val="24"/>
          <w:u w:val="single"/>
          <w:lang w:eastAsia="hu-HU"/>
        </w:rPr>
      </w:pPr>
    </w:p>
    <w:p w:rsidR="00187D79" w:rsidRPr="00187D79" w:rsidRDefault="00187D79" w:rsidP="00187D79">
      <w:pPr>
        <w:jc w:val="center"/>
        <w:rPr>
          <w:rFonts w:ascii="Times New Roman" w:hAnsi="Times New Roman" w:cs="Times New Roman"/>
          <w:b/>
          <w:sz w:val="24"/>
          <w:szCs w:val="24"/>
        </w:rPr>
      </w:pPr>
    </w:p>
    <w:p w:rsidR="00187D79" w:rsidRPr="00187D79" w:rsidRDefault="00187D79" w:rsidP="00187D79">
      <w:pPr>
        <w:spacing w:after="120" w:line="360" w:lineRule="auto"/>
        <w:jc w:val="both"/>
        <w:rPr>
          <w:rFonts w:ascii="Times New Roman" w:hAnsi="Times New Roman" w:cs="Times New Roman"/>
          <w:sz w:val="24"/>
          <w:szCs w:val="24"/>
        </w:rPr>
      </w:pPr>
      <w:r w:rsidRPr="00187D79">
        <w:rPr>
          <w:rFonts w:ascii="Times New Roman" w:hAnsi="Times New Roman" w:cs="Times New Roman"/>
          <w:bCs/>
          <w:sz w:val="24"/>
          <w:szCs w:val="24"/>
        </w:rPr>
        <w:t xml:space="preserve">Alulírott, …………………….......…… </w:t>
      </w:r>
      <w:r w:rsidRPr="00187D79">
        <w:rPr>
          <w:rFonts w:ascii="Times New Roman" w:hAnsi="Times New Roman" w:cs="Times New Roman"/>
          <w:bCs/>
          <w:i/>
          <w:sz w:val="24"/>
          <w:szCs w:val="24"/>
        </w:rPr>
        <w:t>(név)</w:t>
      </w:r>
      <w:r w:rsidRPr="00187D79">
        <w:rPr>
          <w:rFonts w:ascii="Times New Roman" w:hAnsi="Times New Roman" w:cs="Times New Roman"/>
          <w:bCs/>
          <w:sz w:val="24"/>
          <w:szCs w:val="24"/>
        </w:rPr>
        <w:t>, mint a</w:t>
      </w:r>
      <w:r w:rsidRPr="00187D79">
        <w:rPr>
          <w:rFonts w:ascii="Times New Roman" w:hAnsi="Times New Roman" w:cs="Times New Roman"/>
          <w:bCs/>
          <w:i/>
          <w:sz w:val="24"/>
          <w:szCs w:val="24"/>
        </w:rPr>
        <w:t xml:space="preserve">(z) </w:t>
      </w:r>
      <w:r w:rsidRPr="00187D79">
        <w:rPr>
          <w:rFonts w:ascii="Times New Roman" w:hAnsi="Times New Roman" w:cs="Times New Roman"/>
          <w:bCs/>
          <w:sz w:val="24"/>
          <w:szCs w:val="24"/>
        </w:rPr>
        <w:t xml:space="preserve">……………………………….  </w:t>
      </w:r>
      <w:r w:rsidRPr="00187D79">
        <w:rPr>
          <w:rFonts w:ascii="Times New Roman" w:hAnsi="Times New Roman" w:cs="Times New Roman"/>
          <w:bCs/>
          <w:i/>
          <w:sz w:val="24"/>
          <w:szCs w:val="24"/>
        </w:rPr>
        <w:t>(cégnév)</w:t>
      </w:r>
      <w:r w:rsidRPr="00187D79">
        <w:rPr>
          <w:rFonts w:ascii="Times New Roman" w:hAnsi="Times New Roman" w:cs="Times New Roman"/>
          <w:bCs/>
          <w:sz w:val="24"/>
          <w:szCs w:val="24"/>
        </w:rPr>
        <w:t xml:space="preserve"> cégjegyzésre jogosult képviselője</w:t>
      </w:r>
      <w:r w:rsidRPr="00187D79">
        <w:rPr>
          <w:rFonts w:ascii="Times New Roman" w:hAnsi="Times New Roman" w:cs="Times New Roman"/>
          <w:bCs/>
          <w:sz w:val="24"/>
          <w:szCs w:val="24"/>
          <w:vertAlign w:val="superscript"/>
        </w:rPr>
        <w:footnoteReference w:id="26"/>
      </w:r>
      <w:r w:rsidRPr="00187D79">
        <w:rPr>
          <w:rFonts w:ascii="Times New Roman" w:hAnsi="Times New Roman" w:cs="Times New Roman"/>
          <w:bCs/>
          <w:sz w:val="24"/>
          <w:szCs w:val="24"/>
        </w:rPr>
        <w:t xml:space="preserve"> a </w:t>
      </w:r>
      <w:r w:rsidRPr="00187D79">
        <w:rPr>
          <w:rFonts w:ascii="Times New Roman" w:hAnsi="Times New Roman" w:cs="Times New Roman"/>
          <w:i/>
          <w:sz w:val="24"/>
          <w:szCs w:val="24"/>
        </w:rPr>
        <w:t>„</w:t>
      </w:r>
      <w:r w:rsidRPr="00187D79">
        <w:rPr>
          <w:rFonts w:ascii="Times New Roman" w:hAnsi="Times New Roman" w:cs="Times New Roman"/>
          <w:b/>
          <w:bCs/>
          <w:i/>
          <w:iCs/>
          <w:color w:val="000000"/>
          <w:sz w:val="24"/>
          <w:szCs w:val="24"/>
        </w:rPr>
        <w:t xml:space="preserve">Vállalkozási szerződés a nyíregyházi Bessenyei tér és Benczúr tér </w:t>
      </w:r>
      <w:proofErr w:type="spellStart"/>
      <w:r w:rsidRPr="00187D79">
        <w:rPr>
          <w:rFonts w:ascii="Times New Roman" w:hAnsi="Times New Roman" w:cs="Times New Roman"/>
          <w:b/>
          <w:bCs/>
          <w:i/>
          <w:iCs/>
          <w:color w:val="000000"/>
          <w:sz w:val="24"/>
          <w:szCs w:val="24"/>
        </w:rPr>
        <w:t>Green</w:t>
      </w:r>
      <w:proofErr w:type="spellEnd"/>
      <w:r w:rsidRPr="00187D79">
        <w:rPr>
          <w:rFonts w:ascii="Times New Roman" w:hAnsi="Times New Roman" w:cs="Times New Roman"/>
          <w:b/>
          <w:bCs/>
          <w:i/>
          <w:iCs/>
          <w:color w:val="000000"/>
          <w:sz w:val="24"/>
          <w:szCs w:val="24"/>
        </w:rPr>
        <w:t xml:space="preserve"> City elvekkel összhangban lévő építésére/kivitelezésére </w:t>
      </w:r>
      <w:r w:rsidRPr="00187D79">
        <w:rPr>
          <w:rFonts w:ascii="Times New Roman" w:hAnsi="Times New Roman" w:cs="Times New Roman"/>
          <w:b/>
          <w:bCs/>
          <w:color w:val="000000"/>
          <w:sz w:val="24"/>
          <w:szCs w:val="24"/>
        </w:rPr>
        <w:t xml:space="preserve">” </w:t>
      </w:r>
      <w:r w:rsidRPr="00187D79">
        <w:rPr>
          <w:rFonts w:ascii="Times New Roman" w:hAnsi="Times New Roman" w:cs="Times New Roman"/>
          <w:color w:val="000000"/>
          <w:sz w:val="24"/>
          <w:szCs w:val="24"/>
        </w:rPr>
        <w:t xml:space="preserve"> </w:t>
      </w:r>
      <w:r w:rsidRPr="00187D79">
        <w:rPr>
          <w:rFonts w:ascii="Times New Roman" w:hAnsi="Times New Roman" w:cs="Times New Roman"/>
          <w:i/>
          <w:sz w:val="24"/>
          <w:szCs w:val="24"/>
        </w:rPr>
        <w:t xml:space="preserve"> </w:t>
      </w:r>
      <w:r w:rsidRPr="00187D79">
        <w:rPr>
          <w:rFonts w:ascii="Times New Roman" w:hAnsi="Times New Roman" w:cs="Times New Roman"/>
          <w:sz w:val="24"/>
          <w:szCs w:val="24"/>
        </w:rPr>
        <w:t xml:space="preserve"> tárgyú</w:t>
      </w:r>
      <w:r w:rsidRPr="00187D79">
        <w:rPr>
          <w:rFonts w:ascii="Times New Roman" w:hAnsi="Times New Roman" w:cs="Times New Roman"/>
          <w:bCs/>
          <w:sz w:val="24"/>
          <w:szCs w:val="24"/>
        </w:rPr>
        <w:t xml:space="preserve"> közbeszerzési eljárásban </w:t>
      </w:r>
      <w:proofErr w:type="gramStart"/>
      <w:r w:rsidRPr="00187D79">
        <w:rPr>
          <w:rFonts w:ascii="Times New Roman" w:hAnsi="Times New Roman" w:cs="Times New Roman"/>
          <w:bCs/>
          <w:sz w:val="24"/>
          <w:szCs w:val="24"/>
        </w:rPr>
        <w:t>a</w:t>
      </w:r>
      <w:proofErr w:type="gramEnd"/>
      <w:r w:rsidRPr="00187D79">
        <w:rPr>
          <w:rFonts w:ascii="Times New Roman" w:hAnsi="Times New Roman" w:cs="Times New Roman"/>
          <w:bCs/>
          <w:sz w:val="24"/>
          <w:szCs w:val="24"/>
        </w:rPr>
        <w:t xml:space="preserve"> </w:t>
      </w:r>
    </w:p>
    <w:p w:rsidR="00187D79" w:rsidRPr="00187D79" w:rsidRDefault="00187D79" w:rsidP="00187D79">
      <w:pPr>
        <w:spacing w:line="240" w:lineRule="auto"/>
        <w:rPr>
          <w:rFonts w:ascii="Times New Roman" w:hAnsi="Times New Roman" w:cs="Times New Roman"/>
          <w:sz w:val="24"/>
          <w:szCs w:val="24"/>
        </w:rPr>
      </w:pPr>
      <w:proofErr w:type="gramStart"/>
      <w:r w:rsidRPr="00187D79">
        <w:rPr>
          <w:rFonts w:ascii="Times New Roman" w:hAnsi="Times New Roman" w:cs="Times New Roman"/>
          <w:sz w:val="24"/>
          <w:szCs w:val="24"/>
        </w:rPr>
        <w:t>nyilatkozunk</w:t>
      </w:r>
      <w:proofErr w:type="gramEnd"/>
      <w:r w:rsidRPr="00187D79">
        <w:rPr>
          <w:rFonts w:ascii="Times New Roman" w:hAnsi="Times New Roman" w:cs="Times New Roman"/>
          <w:sz w:val="24"/>
          <w:szCs w:val="24"/>
        </w:rPr>
        <w:t>, hogy</w:t>
      </w:r>
    </w:p>
    <w:p w:rsidR="00187D79" w:rsidRPr="00187D79" w:rsidRDefault="00187D79" w:rsidP="00187D79">
      <w:pPr>
        <w:numPr>
          <w:ilvl w:val="0"/>
          <w:numId w:val="1"/>
        </w:numPr>
        <w:spacing w:after="0" w:line="276" w:lineRule="auto"/>
        <w:jc w:val="both"/>
        <w:rPr>
          <w:rFonts w:ascii="Times New Roman" w:hAnsi="Times New Roman" w:cs="Times New Roman"/>
          <w:sz w:val="24"/>
          <w:szCs w:val="24"/>
        </w:rPr>
      </w:pPr>
      <w:r w:rsidRPr="00187D79">
        <w:rPr>
          <w:rFonts w:ascii="Times New Roman" w:hAnsi="Times New Roman" w:cs="Times New Roman"/>
          <w:sz w:val="24"/>
          <w:szCs w:val="24"/>
        </w:rPr>
        <w:t>a jelen közbeszerzési eljárás során a teljes műszaki dokumentációt, annak különösen a kiviteli terveket, műszaki leírást, engedélyeket, tervlapokat és dokumentumokat teljes terjedelmében megismertük és azokat fenntartás nélkül elfogadjuk.</w:t>
      </w:r>
    </w:p>
    <w:p w:rsidR="00187D79" w:rsidRPr="00187D79" w:rsidRDefault="00187D79" w:rsidP="00187D79">
      <w:pPr>
        <w:numPr>
          <w:ilvl w:val="0"/>
          <w:numId w:val="1"/>
        </w:numPr>
        <w:spacing w:after="0" w:line="276" w:lineRule="auto"/>
        <w:jc w:val="both"/>
        <w:rPr>
          <w:rFonts w:ascii="Times New Roman" w:hAnsi="Times New Roman" w:cs="Times New Roman"/>
          <w:sz w:val="24"/>
          <w:szCs w:val="24"/>
        </w:rPr>
      </w:pPr>
      <w:r w:rsidRPr="00187D79">
        <w:rPr>
          <w:rFonts w:ascii="Times New Roman" w:hAnsi="Times New Roman" w:cs="Times New Roman"/>
          <w:sz w:val="24"/>
          <w:szCs w:val="24"/>
        </w:rPr>
        <w:t>az ajánlatot az előző pontra tekintettel állítottuk össze.</w:t>
      </w:r>
    </w:p>
    <w:p w:rsidR="00187D79" w:rsidRPr="00187D79" w:rsidRDefault="00187D79" w:rsidP="00187D79">
      <w:pPr>
        <w:spacing w:after="0" w:line="276" w:lineRule="auto"/>
        <w:ind w:left="1211"/>
        <w:jc w:val="both"/>
        <w:rPr>
          <w:rFonts w:ascii="Times New Roman" w:hAnsi="Times New Roman" w:cs="Times New Roman"/>
          <w:sz w:val="24"/>
          <w:szCs w:val="24"/>
        </w:rPr>
      </w:pPr>
    </w:p>
    <w:p w:rsidR="00187D79" w:rsidRPr="00187D79" w:rsidRDefault="00187D79" w:rsidP="00187D79">
      <w:pPr>
        <w:spacing w:line="276" w:lineRule="auto"/>
        <w:jc w:val="both"/>
        <w:rPr>
          <w:rFonts w:ascii="Times New Roman" w:hAnsi="Times New Roman" w:cs="Times New Roman"/>
          <w:sz w:val="24"/>
          <w:szCs w:val="24"/>
        </w:rPr>
      </w:pPr>
    </w:p>
    <w:p w:rsidR="00187D79" w:rsidRPr="00187D79" w:rsidRDefault="00187D79" w:rsidP="00187D79">
      <w:pPr>
        <w:spacing w:line="276" w:lineRule="auto"/>
        <w:jc w:val="both"/>
        <w:rPr>
          <w:rFonts w:ascii="Times New Roman" w:hAnsi="Times New Roman" w:cs="Times New Roman"/>
          <w:sz w:val="24"/>
          <w:szCs w:val="24"/>
        </w:rPr>
      </w:pPr>
      <w:r w:rsidRPr="00187D79">
        <w:rPr>
          <w:rFonts w:ascii="Times New Roman" w:hAnsi="Times New Roman" w:cs="Times New Roman"/>
          <w:sz w:val="24"/>
          <w:szCs w:val="24"/>
        </w:rPr>
        <w:t>…</w:t>
      </w:r>
      <w:proofErr w:type="gramStart"/>
      <w:r w:rsidRPr="00187D79">
        <w:rPr>
          <w:rFonts w:ascii="Times New Roman" w:hAnsi="Times New Roman" w:cs="Times New Roman"/>
          <w:sz w:val="24"/>
          <w:szCs w:val="24"/>
        </w:rPr>
        <w:t>………………………,</w:t>
      </w:r>
      <w:proofErr w:type="gramEnd"/>
      <w:r w:rsidRPr="00187D79">
        <w:rPr>
          <w:rFonts w:ascii="Times New Roman" w:hAnsi="Times New Roman" w:cs="Times New Roman"/>
          <w:sz w:val="24"/>
          <w:szCs w:val="24"/>
        </w:rPr>
        <w:t xml:space="preserve"> 2018. ………………………hó ……nap</w:t>
      </w:r>
    </w:p>
    <w:p w:rsidR="00187D79" w:rsidRPr="00187D79" w:rsidRDefault="00187D79" w:rsidP="00187D79">
      <w:pPr>
        <w:spacing w:line="276" w:lineRule="auto"/>
        <w:jc w:val="both"/>
        <w:rPr>
          <w:rFonts w:ascii="Times New Roman" w:hAnsi="Times New Roman" w:cs="Times New Roman"/>
          <w:sz w:val="24"/>
          <w:szCs w:val="24"/>
        </w:rPr>
      </w:pPr>
    </w:p>
    <w:p w:rsidR="00187D79" w:rsidRPr="00187D79" w:rsidRDefault="00187D79" w:rsidP="00187D79">
      <w:pPr>
        <w:spacing w:line="276" w:lineRule="auto"/>
        <w:jc w:val="both"/>
        <w:rPr>
          <w:rFonts w:ascii="Times New Roman" w:hAnsi="Times New Roman" w:cs="Times New Roman"/>
          <w:sz w:val="24"/>
          <w:szCs w:val="24"/>
        </w:rPr>
      </w:pPr>
    </w:p>
    <w:p w:rsidR="00187D79" w:rsidRPr="00187D79" w:rsidRDefault="00187D79" w:rsidP="00187D79">
      <w:pPr>
        <w:spacing w:before="60" w:after="60" w:line="276" w:lineRule="auto"/>
        <w:jc w:val="center"/>
        <w:rPr>
          <w:rFonts w:ascii="Times New Roman" w:hAnsi="Times New Roman" w:cs="Times New Roman"/>
          <w:sz w:val="24"/>
          <w:szCs w:val="24"/>
        </w:rPr>
      </w:pPr>
      <w:r w:rsidRPr="00187D79">
        <w:rPr>
          <w:rFonts w:ascii="Times New Roman" w:hAnsi="Times New Roman" w:cs="Times New Roman"/>
          <w:sz w:val="24"/>
          <w:szCs w:val="24"/>
        </w:rPr>
        <w:t>………..…………...…………….</w:t>
      </w:r>
    </w:p>
    <w:p w:rsidR="00187D79" w:rsidRPr="00187D79" w:rsidRDefault="00187D79" w:rsidP="00187D79">
      <w:pPr>
        <w:spacing w:before="60" w:after="60" w:line="276" w:lineRule="auto"/>
        <w:jc w:val="center"/>
        <w:rPr>
          <w:rFonts w:ascii="Times New Roman" w:hAnsi="Times New Roman" w:cs="Times New Roman"/>
          <w:sz w:val="24"/>
          <w:szCs w:val="24"/>
        </w:rPr>
      </w:pPr>
      <w:r w:rsidRPr="00187D79">
        <w:rPr>
          <w:rFonts w:ascii="Times New Roman" w:hAnsi="Times New Roman" w:cs="Times New Roman"/>
          <w:sz w:val="24"/>
          <w:szCs w:val="24"/>
        </w:rPr>
        <w:t>Ajánlattevő cégszerű aláírása</w:t>
      </w:r>
    </w:p>
    <w:p w:rsidR="00187D79" w:rsidRPr="00187D79" w:rsidRDefault="00187D79" w:rsidP="00187D79">
      <w:pPr>
        <w:rPr>
          <w:rFonts w:ascii="Times New Roman" w:hAnsi="Times New Roman" w:cs="Times New Roman"/>
          <w:sz w:val="24"/>
          <w:szCs w:val="24"/>
        </w:rPr>
      </w:pPr>
      <w:r w:rsidRPr="00187D79">
        <w:rPr>
          <w:rFonts w:ascii="Times New Roman" w:hAnsi="Times New Roman" w:cs="Times New Roman"/>
          <w:sz w:val="24"/>
          <w:szCs w:val="24"/>
        </w:rPr>
        <w:br w:type="page"/>
      </w:r>
    </w:p>
    <w:p w:rsidR="00187D79" w:rsidRPr="00187D79" w:rsidRDefault="00187D79" w:rsidP="00187D79">
      <w:pPr>
        <w:spacing w:after="0" w:line="240" w:lineRule="auto"/>
        <w:jc w:val="center"/>
        <w:rPr>
          <w:rFonts w:ascii="Times New Roman" w:eastAsia="Times New Roman" w:hAnsi="Times New Roman" w:cs="Times New Roman"/>
          <w:b/>
          <w:bCs/>
          <w:sz w:val="24"/>
          <w:szCs w:val="24"/>
          <w:lang w:eastAsia="hu-HU"/>
        </w:rPr>
      </w:pPr>
      <w:r w:rsidRPr="00187D79">
        <w:rPr>
          <w:rFonts w:ascii="Times New Roman" w:eastAsia="Times New Roman" w:hAnsi="Times New Roman" w:cs="Times New Roman"/>
          <w:b/>
          <w:bCs/>
          <w:sz w:val="24"/>
          <w:szCs w:val="24"/>
          <w:lang w:eastAsia="hu-HU"/>
        </w:rPr>
        <w:lastRenderedPageBreak/>
        <w:t xml:space="preserve">R E G I S Z T R Á C I Ó S     L </w:t>
      </w:r>
      <w:proofErr w:type="gramStart"/>
      <w:r w:rsidRPr="00187D79">
        <w:rPr>
          <w:rFonts w:ascii="Times New Roman" w:eastAsia="Times New Roman" w:hAnsi="Times New Roman" w:cs="Times New Roman"/>
          <w:b/>
          <w:bCs/>
          <w:sz w:val="24"/>
          <w:szCs w:val="24"/>
          <w:lang w:eastAsia="hu-HU"/>
        </w:rPr>
        <w:t>A</w:t>
      </w:r>
      <w:proofErr w:type="gramEnd"/>
      <w:r w:rsidRPr="00187D79">
        <w:rPr>
          <w:rFonts w:ascii="Times New Roman" w:eastAsia="Times New Roman" w:hAnsi="Times New Roman" w:cs="Times New Roman"/>
          <w:b/>
          <w:bCs/>
          <w:sz w:val="24"/>
          <w:szCs w:val="24"/>
          <w:lang w:eastAsia="hu-HU"/>
        </w:rPr>
        <w:t xml:space="preserve"> P</w:t>
      </w:r>
    </w:p>
    <w:p w:rsidR="00187D79" w:rsidRPr="00187D79" w:rsidRDefault="00187D79" w:rsidP="00187D79">
      <w:pPr>
        <w:spacing w:after="0" w:line="240" w:lineRule="auto"/>
        <w:jc w:val="center"/>
        <w:rPr>
          <w:rFonts w:ascii="Times New Roman" w:eastAsia="Times New Roman" w:hAnsi="Times New Roman" w:cs="Times New Roman"/>
          <w:b/>
          <w:bCs/>
          <w:smallCaps/>
          <w:sz w:val="24"/>
          <w:szCs w:val="24"/>
          <w:lang w:eastAsia="hu-HU"/>
        </w:rPr>
      </w:pPr>
    </w:p>
    <w:p w:rsidR="00187D79" w:rsidRPr="00187D79" w:rsidRDefault="00187D79" w:rsidP="00187D79">
      <w:pPr>
        <w:spacing w:after="0" w:line="240" w:lineRule="auto"/>
        <w:jc w:val="center"/>
        <w:rPr>
          <w:rFonts w:ascii="Times New Roman" w:eastAsia="Times New Roman" w:hAnsi="Times New Roman" w:cs="Times New Roman"/>
          <w:b/>
          <w:bCs/>
          <w:i/>
          <w:sz w:val="24"/>
          <w:szCs w:val="24"/>
          <w:lang w:eastAsia="hu-HU"/>
        </w:rPr>
      </w:pPr>
      <w:r w:rsidRPr="00187D79">
        <w:rPr>
          <w:rFonts w:ascii="Times New Roman" w:eastAsia="Times New Roman" w:hAnsi="Times New Roman" w:cs="Times New Roman"/>
          <w:b/>
          <w:bCs/>
          <w:i/>
          <w:sz w:val="24"/>
          <w:szCs w:val="24"/>
          <w:lang w:eastAsia="hu-HU"/>
        </w:rPr>
        <w:t>„</w:t>
      </w:r>
      <w:r w:rsidRPr="00187D79">
        <w:rPr>
          <w:rFonts w:ascii="Times New Roman" w:hAnsi="Times New Roman" w:cs="Times New Roman"/>
          <w:b/>
          <w:bCs/>
          <w:i/>
          <w:iCs/>
          <w:color w:val="000000"/>
          <w:sz w:val="24"/>
          <w:szCs w:val="24"/>
        </w:rPr>
        <w:t xml:space="preserve">Vállalkozási szerződés a nyíregyházi Bessenyei tér és Benczúr tér </w:t>
      </w:r>
      <w:proofErr w:type="spellStart"/>
      <w:r w:rsidRPr="00187D79">
        <w:rPr>
          <w:rFonts w:ascii="Times New Roman" w:hAnsi="Times New Roman" w:cs="Times New Roman"/>
          <w:b/>
          <w:bCs/>
          <w:i/>
          <w:iCs/>
          <w:color w:val="000000"/>
          <w:sz w:val="24"/>
          <w:szCs w:val="24"/>
        </w:rPr>
        <w:t>Green</w:t>
      </w:r>
      <w:proofErr w:type="spellEnd"/>
      <w:r w:rsidRPr="00187D79">
        <w:rPr>
          <w:rFonts w:ascii="Times New Roman" w:hAnsi="Times New Roman" w:cs="Times New Roman"/>
          <w:b/>
          <w:bCs/>
          <w:i/>
          <w:iCs/>
          <w:color w:val="000000"/>
          <w:sz w:val="24"/>
          <w:szCs w:val="24"/>
        </w:rPr>
        <w:t xml:space="preserve"> City elvekkel összhangban lévő építésére/kivitelezésére </w:t>
      </w:r>
      <w:r w:rsidRPr="00187D79">
        <w:rPr>
          <w:rFonts w:ascii="Times New Roman" w:hAnsi="Times New Roman" w:cs="Times New Roman"/>
          <w:b/>
          <w:bCs/>
          <w:color w:val="000000"/>
          <w:sz w:val="24"/>
          <w:szCs w:val="24"/>
        </w:rPr>
        <w:t xml:space="preserve">” </w:t>
      </w:r>
      <w:r w:rsidRPr="00187D79">
        <w:rPr>
          <w:rFonts w:ascii="Times New Roman" w:hAnsi="Times New Roman" w:cs="Times New Roman"/>
          <w:color w:val="000000"/>
          <w:sz w:val="24"/>
          <w:szCs w:val="24"/>
        </w:rPr>
        <w:t xml:space="preserve"> </w:t>
      </w:r>
    </w:p>
    <w:p w:rsidR="00187D79" w:rsidRPr="00187D79" w:rsidRDefault="00187D79" w:rsidP="00187D79">
      <w:pPr>
        <w:spacing w:after="0" w:line="240" w:lineRule="auto"/>
        <w:jc w:val="center"/>
        <w:rPr>
          <w:rFonts w:ascii="Times New Roman" w:eastAsia="Times New Roman" w:hAnsi="Times New Roman" w:cs="Times New Roman"/>
          <w:b/>
          <w:bCs/>
          <w:sz w:val="24"/>
          <w:szCs w:val="24"/>
          <w:lang w:eastAsia="hu-HU"/>
        </w:rPr>
      </w:pPr>
    </w:p>
    <w:p w:rsidR="00187D79" w:rsidRPr="00187D79" w:rsidRDefault="00187D79" w:rsidP="00187D79">
      <w:pPr>
        <w:spacing w:after="0" w:line="240" w:lineRule="auto"/>
        <w:jc w:val="both"/>
        <w:rPr>
          <w:rFonts w:ascii="Times New Roman" w:eastAsia="Times New Roman" w:hAnsi="Times New Roman" w:cs="Times New Roman"/>
          <w:bCs/>
          <w:sz w:val="24"/>
          <w:szCs w:val="24"/>
          <w:lang w:eastAsia="hu-HU"/>
        </w:rPr>
      </w:pPr>
      <w:r w:rsidRPr="00187D79">
        <w:rPr>
          <w:rFonts w:ascii="Times New Roman" w:eastAsia="Times New Roman" w:hAnsi="Times New Roman" w:cs="Times New Roman"/>
          <w:bCs/>
          <w:sz w:val="24"/>
          <w:szCs w:val="24"/>
          <w:lang w:eastAsia="hu-HU"/>
        </w:rPr>
        <w:t>A közbeszerzési eljárásban részt vevő cég adatai:</w:t>
      </w:r>
    </w:p>
    <w:p w:rsidR="00187D79" w:rsidRPr="00187D79" w:rsidRDefault="00187D79" w:rsidP="00187D79">
      <w:pPr>
        <w:spacing w:after="0" w:line="240" w:lineRule="auto"/>
        <w:jc w:val="both"/>
        <w:rPr>
          <w:rFonts w:ascii="Times New Roman" w:eastAsia="Times New Roman" w:hAnsi="Times New Roman" w:cs="Times New Roman"/>
          <w:bCs/>
          <w:sz w:val="24"/>
          <w:szCs w:val="24"/>
          <w:lang w:eastAsia="hu-HU"/>
        </w:rPr>
      </w:pPr>
    </w:p>
    <w:p w:rsidR="00187D79" w:rsidRPr="00187D79" w:rsidRDefault="00187D79" w:rsidP="00187D79">
      <w:pPr>
        <w:spacing w:after="0" w:line="240" w:lineRule="auto"/>
        <w:jc w:val="both"/>
        <w:rPr>
          <w:rFonts w:ascii="Times New Roman" w:eastAsia="Times New Roman" w:hAnsi="Times New Roman" w:cs="Times New Roman"/>
          <w:bCs/>
          <w:sz w:val="24"/>
          <w:szCs w:val="24"/>
          <w:lang w:eastAsia="hu-HU"/>
        </w:rPr>
      </w:pPr>
    </w:p>
    <w:p w:rsidR="00187D79" w:rsidRPr="00187D79" w:rsidRDefault="00187D79" w:rsidP="00187D79">
      <w:pPr>
        <w:spacing w:after="0" w:line="240" w:lineRule="auto"/>
        <w:jc w:val="both"/>
        <w:rPr>
          <w:rFonts w:ascii="Times New Roman" w:eastAsia="Times New Roman" w:hAnsi="Times New Roman" w:cs="Times New Roman"/>
          <w:bCs/>
          <w:sz w:val="24"/>
          <w:szCs w:val="24"/>
          <w:lang w:eastAsia="hu-HU"/>
        </w:rPr>
      </w:pPr>
      <w:r w:rsidRPr="00187D79">
        <w:rPr>
          <w:rFonts w:ascii="Times New Roman" w:eastAsia="Times New Roman" w:hAnsi="Times New Roman" w:cs="Times New Roman"/>
          <w:bCs/>
          <w:sz w:val="24"/>
          <w:szCs w:val="24"/>
          <w:lang w:eastAsia="hu-HU"/>
        </w:rPr>
        <w:t>Neve:</w:t>
      </w:r>
      <w:r w:rsidRPr="00187D79">
        <w:rPr>
          <w:rFonts w:ascii="Times New Roman" w:eastAsia="Times New Roman" w:hAnsi="Times New Roman" w:cs="Times New Roman"/>
          <w:bCs/>
          <w:sz w:val="24"/>
          <w:szCs w:val="24"/>
          <w:lang w:eastAsia="hu-HU"/>
        </w:rPr>
        <w:tab/>
      </w:r>
      <w:r w:rsidRPr="00187D79">
        <w:rPr>
          <w:rFonts w:ascii="Times New Roman" w:eastAsia="Times New Roman" w:hAnsi="Times New Roman" w:cs="Times New Roman"/>
          <w:bCs/>
          <w:sz w:val="24"/>
          <w:szCs w:val="24"/>
          <w:lang w:eastAsia="hu-HU"/>
        </w:rPr>
        <w:tab/>
      </w:r>
    </w:p>
    <w:p w:rsidR="00187D79" w:rsidRPr="00187D79" w:rsidRDefault="00187D79" w:rsidP="00187D79">
      <w:pPr>
        <w:spacing w:after="0" w:line="240" w:lineRule="auto"/>
        <w:jc w:val="both"/>
        <w:rPr>
          <w:rFonts w:ascii="Times New Roman" w:eastAsia="Times New Roman" w:hAnsi="Times New Roman" w:cs="Times New Roman"/>
          <w:bCs/>
          <w:sz w:val="24"/>
          <w:szCs w:val="24"/>
          <w:lang w:eastAsia="hu-HU"/>
        </w:rPr>
      </w:pPr>
    </w:p>
    <w:p w:rsidR="00187D79" w:rsidRPr="00187D79" w:rsidRDefault="00187D79" w:rsidP="00187D79">
      <w:pPr>
        <w:spacing w:after="0" w:line="240" w:lineRule="auto"/>
        <w:jc w:val="both"/>
        <w:rPr>
          <w:rFonts w:ascii="Times New Roman" w:eastAsia="Times New Roman" w:hAnsi="Times New Roman" w:cs="Times New Roman"/>
          <w:bCs/>
          <w:sz w:val="24"/>
          <w:szCs w:val="24"/>
          <w:lang w:eastAsia="hu-HU"/>
        </w:rPr>
      </w:pPr>
      <w:r w:rsidRPr="00187D79">
        <w:rPr>
          <w:rFonts w:ascii="Times New Roman" w:eastAsia="Times New Roman" w:hAnsi="Times New Roman" w:cs="Times New Roman"/>
          <w:bCs/>
          <w:sz w:val="24"/>
          <w:szCs w:val="24"/>
          <w:lang w:eastAsia="hu-HU"/>
        </w:rPr>
        <w:t>Székhelye:</w:t>
      </w:r>
      <w:r w:rsidRPr="00187D79">
        <w:rPr>
          <w:rFonts w:ascii="Times New Roman" w:eastAsia="Times New Roman" w:hAnsi="Times New Roman" w:cs="Times New Roman"/>
          <w:bCs/>
          <w:sz w:val="24"/>
          <w:szCs w:val="24"/>
          <w:lang w:eastAsia="hu-HU"/>
        </w:rPr>
        <w:tab/>
      </w:r>
    </w:p>
    <w:p w:rsidR="00187D79" w:rsidRPr="00187D79" w:rsidRDefault="00187D79" w:rsidP="00187D79">
      <w:pPr>
        <w:spacing w:after="0" w:line="240" w:lineRule="auto"/>
        <w:jc w:val="both"/>
        <w:rPr>
          <w:rFonts w:ascii="Times New Roman" w:eastAsia="Times New Roman" w:hAnsi="Times New Roman" w:cs="Times New Roman"/>
          <w:bCs/>
          <w:sz w:val="24"/>
          <w:szCs w:val="24"/>
          <w:lang w:eastAsia="hu-HU"/>
        </w:rPr>
      </w:pPr>
    </w:p>
    <w:p w:rsidR="00187D79" w:rsidRPr="00187D79" w:rsidRDefault="00187D79" w:rsidP="00187D79">
      <w:pPr>
        <w:spacing w:after="0" w:line="240" w:lineRule="auto"/>
        <w:jc w:val="both"/>
        <w:rPr>
          <w:rFonts w:ascii="Times New Roman" w:eastAsia="Times New Roman" w:hAnsi="Times New Roman" w:cs="Times New Roman"/>
          <w:bCs/>
          <w:sz w:val="24"/>
          <w:szCs w:val="24"/>
          <w:lang w:eastAsia="hu-HU"/>
        </w:rPr>
      </w:pPr>
      <w:r w:rsidRPr="00187D79">
        <w:rPr>
          <w:rFonts w:ascii="Times New Roman" w:eastAsia="Times New Roman" w:hAnsi="Times New Roman" w:cs="Times New Roman"/>
          <w:bCs/>
          <w:sz w:val="24"/>
          <w:szCs w:val="24"/>
          <w:lang w:eastAsia="hu-HU"/>
        </w:rPr>
        <w:t>Tel:</w:t>
      </w:r>
      <w:r w:rsidRPr="00187D79">
        <w:rPr>
          <w:rFonts w:ascii="Times New Roman" w:eastAsia="Times New Roman" w:hAnsi="Times New Roman" w:cs="Times New Roman"/>
          <w:bCs/>
          <w:sz w:val="24"/>
          <w:szCs w:val="24"/>
          <w:lang w:eastAsia="hu-HU"/>
        </w:rPr>
        <w:tab/>
      </w:r>
      <w:r w:rsidRPr="00187D79">
        <w:rPr>
          <w:rFonts w:ascii="Times New Roman" w:eastAsia="Times New Roman" w:hAnsi="Times New Roman" w:cs="Times New Roman"/>
          <w:bCs/>
          <w:sz w:val="24"/>
          <w:szCs w:val="24"/>
          <w:lang w:eastAsia="hu-HU"/>
        </w:rPr>
        <w:tab/>
      </w:r>
      <w:r w:rsidRPr="00187D79">
        <w:rPr>
          <w:rFonts w:ascii="Times New Roman" w:eastAsia="Times New Roman" w:hAnsi="Times New Roman" w:cs="Times New Roman"/>
          <w:bCs/>
          <w:sz w:val="24"/>
          <w:szCs w:val="24"/>
          <w:lang w:eastAsia="hu-HU"/>
        </w:rPr>
        <w:tab/>
      </w:r>
    </w:p>
    <w:p w:rsidR="00187D79" w:rsidRPr="00187D79" w:rsidRDefault="00187D79" w:rsidP="00187D79">
      <w:pPr>
        <w:spacing w:after="0" w:line="240" w:lineRule="auto"/>
        <w:jc w:val="both"/>
        <w:rPr>
          <w:rFonts w:ascii="Times New Roman" w:eastAsia="Times New Roman" w:hAnsi="Times New Roman" w:cs="Times New Roman"/>
          <w:bCs/>
          <w:sz w:val="24"/>
          <w:szCs w:val="24"/>
          <w:lang w:eastAsia="hu-HU"/>
        </w:rPr>
      </w:pPr>
    </w:p>
    <w:p w:rsidR="00187D79" w:rsidRPr="00187D79" w:rsidRDefault="00187D79" w:rsidP="00187D79">
      <w:pPr>
        <w:spacing w:after="0" w:line="240" w:lineRule="auto"/>
        <w:jc w:val="both"/>
        <w:rPr>
          <w:rFonts w:ascii="Times New Roman" w:eastAsia="Times New Roman" w:hAnsi="Times New Roman" w:cs="Times New Roman"/>
          <w:bCs/>
          <w:sz w:val="24"/>
          <w:szCs w:val="24"/>
          <w:lang w:eastAsia="hu-HU"/>
        </w:rPr>
      </w:pPr>
      <w:r w:rsidRPr="00187D79">
        <w:rPr>
          <w:rFonts w:ascii="Times New Roman" w:eastAsia="Times New Roman" w:hAnsi="Times New Roman" w:cs="Times New Roman"/>
          <w:bCs/>
          <w:sz w:val="24"/>
          <w:szCs w:val="24"/>
          <w:lang w:eastAsia="hu-HU"/>
        </w:rPr>
        <w:t>Fax:</w:t>
      </w:r>
      <w:r w:rsidRPr="00187D79">
        <w:rPr>
          <w:rFonts w:ascii="Times New Roman" w:eastAsia="Times New Roman" w:hAnsi="Times New Roman" w:cs="Times New Roman"/>
          <w:bCs/>
          <w:sz w:val="24"/>
          <w:szCs w:val="24"/>
          <w:lang w:eastAsia="hu-HU"/>
        </w:rPr>
        <w:tab/>
      </w:r>
      <w:r w:rsidRPr="00187D79">
        <w:rPr>
          <w:rFonts w:ascii="Times New Roman" w:eastAsia="Times New Roman" w:hAnsi="Times New Roman" w:cs="Times New Roman"/>
          <w:bCs/>
          <w:sz w:val="24"/>
          <w:szCs w:val="24"/>
          <w:lang w:eastAsia="hu-HU"/>
        </w:rPr>
        <w:tab/>
      </w:r>
      <w:r w:rsidRPr="00187D79">
        <w:rPr>
          <w:rFonts w:ascii="Times New Roman" w:eastAsia="Times New Roman" w:hAnsi="Times New Roman" w:cs="Times New Roman"/>
          <w:bCs/>
          <w:sz w:val="24"/>
          <w:szCs w:val="24"/>
          <w:lang w:eastAsia="hu-HU"/>
        </w:rPr>
        <w:tab/>
      </w:r>
      <w:r w:rsidRPr="00187D79">
        <w:rPr>
          <w:rFonts w:ascii="Times New Roman" w:eastAsia="Times New Roman" w:hAnsi="Times New Roman" w:cs="Times New Roman"/>
          <w:bCs/>
          <w:sz w:val="24"/>
          <w:szCs w:val="24"/>
          <w:lang w:eastAsia="hu-HU"/>
        </w:rPr>
        <w:tab/>
      </w:r>
    </w:p>
    <w:p w:rsidR="00187D79" w:rsidRPr="00187D79" w:rsidRDefault="00187D79" w:rsidP="00187D79">
      <w:pPr>
        <w:spacing w:after="0" w:line="240" w:lineRule="auto"/>
        <w:jc w:val="both"/>
        <w:rPr>
          <w:rFonts w:ascii="Times New Roman" w:eastAsia="Times New Roman" w:hAnsi="Times New Roman" w:cs="Times New Roman"/>
          <w:bCs/>
          <w:sz w:val="24"/>
          <w:szCs w:val="24"/>
          <w:lang w:eastAsia="hu-HU"/>
        </w:rPr>
      </w:pPr>
    </w:p>
    <w:p w:rsidR="00187D79" w:rsidRPr="00187D79" w:rsidRDefault="00187D79" w:rsidP="00187D79">
      <w:pPr>
        <w:spacing w:after="0" w:line="240" w:lineRule="auto"/>
        <w:jc w:val="both"/>
        <w:rPr>
          <w:rFonts w:ascii="Times New Roman" w:eastAsia="Times New Roman" w:hAnsi="Times New Roman" w:cs="Times New Roman"/>
          <w:bCs/>
          <w:sz w:val="24"/>
          <w:szCs w:val="24"/>
          <w:lang w:eastAsia="hu-HU"/>
        </w:rPr>
      </w:pPr>
      <w:r w:rsidRPr="00187D79">
        <w:rPr>
          <w:rFonts w:ascii="Times New Roman" w:eastAsia="Times New Roman" w:hAnsi="Times New Roman" w:cs="Times New Roman"/>
          <w:bCs/>
          <w:sz w:val="24"/>
          <w:szCs w:val="24"/>
          <w:lang w:eastAsia="hu-HU"/>
        </w:rPr>
        <w:t>Kapcsolattartó személy neve:</w:t>
      </w:r>
      <w:r w:rsidRPr="00187D79">
        <w:rPr>
          <w:rFonts w:ascii="Times New Roman" w:eastAsia="Times New Roman" w:hAnsi="Times New Roman" w:cs="Times New Roman"/>
          <w:bCs/>
          <w:sz w:val="24"/>
          <w:szCs w:val="24"/>
          <w:lang w:eastAsia="hu-HU"/>
        </w:rPr>
        <w:tab/>
      </w:r>
    </w:p>
    <w:p w:rsidR="00187D79" w:rsidRPr="00187D79" w:rsidRDefault="00187D79" w:rsidP="00187D79">
      <w:pPr>
        <w:spacing w:after="0" w:line="240" w:lineRule="auto"/>
        <w:jc w:val="both"/>
        <w:rPr>
          <w:rFonts w:ascii="Times New Roman" w:eastAsia="Times New Roman" w:hAnsi="Times New Roman" w:cs="Times New Roman"/>
          <w:bCs/>
          <w:sz w:val="24"/>
          <w:szCs w:val="24"/>
          <w:lang w:eastAsia="hu-HU"/>
        </w:rPr>
      </w:pPr>
    </w:p>
    <w:p w:rsidR="00187D79" w:rsidRPr="00187D79" w:rsidRDefault="00187D79" w:rsidP="00187D79">
      <w:pPr>
        <w:spacing w:after="0" w:line="240" w:lineRule="auto"/>
        <w:jc w:val="both"/>
        <w:rPr>
          <w:rFonts w:ascii="Times New Roman" w:eastAsia="Times New Roman" w:hAnsi="Times New Roman" w:cs="Times New Roman"/>
          <w:bCs/>
          <w:sz w:val="24"/>
          <w:szCs w:val="24"/>
          <w:lang w:eastAsia="hu-HU"/>
        </w:rPr>
      </w:pPr>
      <w:r w:rsidRPr="00187D79">
        <w:rPr>
          <w:rFonts w:ascii="Times New Roman" w:eastAsia="Times New Roman" w:hAnsi="Times New Roman" w:cs="Times New Roman"/>
          <w:bCs/>
          <w:sz w:val="24"/>
          <w:szCs w:val="24"/>
          <w:lang w:eastAsia="hu-HU"/>
        </w:rPr>
        <w:t>Telefonszáma:</w:t>
      </w:r>
      <w:r w:rsidRPr="00187D79">
        <w:rPr>
          <w:rFonts w:ascii="Times New Roman" w:eastAsia="Times New Roman" w:hAnsi="Times New Roman" w:cs="Times New Roman"/>
          <w:bCs/>
          <w:sz w:val="24"/>
          <w:szCs w:val="24"/>
          <w:lang w:eastAsia="hu-HU"/>
        </w:rPr>
        <w:tab/>
      </w:r>
    </w:p>
    <w:p w:rsidR="00187D79" w:rsidRPr="00187D79" w:rsidRDefault="00187D79" w:rsidP="00187D79">
      <w:pPr>
        <w:spacing w:after="0" w:line="240" w:lineRule="auto"/>
        <w:jc w:val="both"/>
        <w:rPr>
          <w:rFonts w:ascii="Times New Roman" w:eastAsia="Times New Roman" w:hAnsi="Times New Roman" w:cs="Times New Roman"/>
          <w:bCs/>
          <w:sz w:val="24"/>
          <w:szCs w:val="24"/>
          <w:lang w:eastAsia="hu-HU"/>
        </w:rPr>
      </w:pPr>
    </w:p>
    <w:p w:rsidR="00187D79" w:rsidRPr="00187D79" w:rsidRDefault="00187D79" w:rsidP="00187D79">
      <w:pPr>
        <w:spacing w:after="0" w:line="240" w:lineRule="auto"/>
        <w:jc w:val="both"/>
        <w:rPr>
          <w:rFonts w:ascii="Times New Roman" w:eastAsia="Times New Roman" w:hAnsi="Times New Roman" w:cs="Times New Roman"/>
          <w:bCs/>
          <w:sz w:val="24"/>
          <w:szCs w:val="24"/>
          <w:lang w:eastAsia="hu-HU"/>
        </w:rPr>
      </w:pPr>
      <w:r w:rsidRPr="00187D79">
        <w:rPr>
          <w:rFonts w:ascii="Times New Roman" w:eastAsia="Times New Roman" w:hAnsi="Times New Roman" w:cs="Times New Roman"/>
          <w:bCs/>
          <w:sz w:val="24"/>
          <w:szCs w:val="24"/>
          <w:lang w:eastAsia="hu-HU"/>
        </w:rPr>
        <w:t>E-mail:</w:t>
      </w:r>
    </w:p>
    <w:p w:rsidR="00187D79" w:rsidRPr="00187D79" w:rsidRDefault="00187D79" w:rsidP="00187D79">
      <w:pPr>
        <w:spacing w:after="0" w:line="240" w:lineRule="auto"/>
        <w:jc w:val="both"/>
        <w:rPr>
          <w:rFonts w:ascii="Times New Roman" w:eastAsia="Times New Roman" w:hAnsi="Times New Roman" w:cs="Times New Roman"/>
          <w:bCs/>
          <w:sz w:val="24"/>
          <w:szCs w:val="24"/>
          <w:lang w:eastAsia="hu-HU"/>
        </w:rPr>
      </w:pPr>
    </w:p>
    <w:p w:rsidR="00187D79" w:rsidRPr="00187D79" w:rsidRDefault="00187D79" w:rsidP="00187D79">
      <w:pPr>
        <w:spacing w:after="0" w:line="240" w:lineRule="auto"/>
        <w:jc w:val="both"/>
        <w:rPr>
          <w:rFonts w:ascii="Times New Roman" w:eastAsia="Times New Roman" w:hAnsi="Times New Roman" w:cs="Times New Roman"/>
          <w:bCs/>
          <w:sz w:val="24"/>
          <w:szCs w:val="24"/>
          <w:lang w:eastAsia="hu-HU"/>
        </w:rPr>
      </w:pPr>
      <w:r w:rsidRPr="00187D79">
        <w:rPr>
          <w:rFonts w:ascii="Times New Roman" w:eastAsia="Times New Roman" w:hAnsi="Times New Roman" w:cs="Times New Roman"/>
          <w:bCs/>
          <w:sz w:val="24"/>
          <w:szCs w:val="24"/>
          <w:lang w:eastAsia="hu-HU"/>
        </w:rPr>
        <w:t xml:space="preserve">Kitöltve elküldendő a </w:t>
      </w:r>
      <w:r w:rsidRPr="00187D79">
        <w:rPr>
          <w:rFonts w:ascii="Times New Roman" w:eastAsia="Times New Roman" w:hAnsi="Times New Roman" w:cs="Times New Roman"/>
          <w:bCs/>
          <w:i/>
          <w:sz w:val="24"/>
          <w:szCs w:val="24"/>
          <w:lang w:eastAsia="hu-HU"/>
        </w:rPr>
        <w:t>mester.eniko@nyiregyhaza.hu</w:t>
      </w:r>
      <w:r w:rsidRPr="00187D79">
        <w:rPr>
          <w:rFonts w:ascii="Times New Roman" w:eastAsia="Times New Roman" w:hAnsi="Times New Roman" w:cs="Times New Roman"/>
          <w:bCs/>
          <w:sz w:val="24"/>
          <w:szCs w:val="24"/>
          <w:lang w:eastAsia="hu-HU"/>
        </w:rPr>
        <w:t xml:space="preserve"> részvételi jelentkezéstételi határidő lejártáig!</w:t>
      </w:r>
    </w:p>
    <w:p w:rsidR="00187D79" w:rsidRPr="00187D79" w:rsidRDefault="00187D79" w:rsidP="00187D79">
      <w:pPr>
        <w:spacing w:after="0" w:line="240" w:lineRule="auto"/>
        <w:jc w:val="both"/>
        <w:rPr>
          <w:rFonts w:ascii="Times New Roman" w:eastAsia="Times New Roman" w:hAnsi="Times New Roman" w:cs="Times New Roman"/>
          <w:bCs/>
          <w:sz w:val="24"/>
          <w:szCs w:val="24"/>
          <w:lang w:eastAsia="hu-HU"/>
        </w:rPr>
      </w:pPr>
      <w:r w:rsidRPr="00187D79">
        <w:rPr>
          <w:rFonts w:ascii="Times New Roman" w:eastAsia="Times New Roman" w:hAnsi="Times New Roman" w:cs="Times New Roman"/>
          <w:bCs/>
          <w:sz w:val="24"/>
          <w:szCs w:val="24"/>
          <w:lang w:eastAsia="hu-HU"/>
        </w:rPr>
        <w:tab/>
      </w:r>
      <w:r w:rsidRPr="00187D79">
        <w:rPr>
          <w:rFonts w:ascii="Times New Roman" w:eastAsia="Times New Roman" w:hAnsi="Times New Roman" w:cs="Times New Roman"/>
          <w:bCs/>
          <w:sz w:val="24"/>
          <w:szCs w:val="24"/>
          <w:lang w:eastAsia="hu-HU"/>
        </w:rPr>
        <w:tab/>
      </w:r>
      <w:r w:rsidRPr="00187D79">
        <w:rPr>
          <w:rFonts w:ascii="Times New Roman" w:eastAsia="Times New Roman" w:hAnsi="Times New Roman" w:cs="Times New Roman"/>
          <w:bCs/>
          <w:sz w:val="24"/>
          <w:szCs w:val="24"/>
          <w:lang w:eastAsia="hu-HU"/>
        </w:rPr>
        <w:tab/>
      </w:r>
      <w:r w:rsidRPr="00187D79">
        <w:rPr>
          <w:rFonts w:ascii="Times New Roman" w:eastAsia="Times New Roman" w:hAnsi="Times New Roman" w:cs="Times New Roman"/>
          <w:bCs/>
          <w:sz w:val="24"/>
          <w:szCs w:val="24"/>
          <w:lang w:eastAsia="hu-HU"/>
        </w:rPr>
        <w:tab/>
      </w:r>
      <w:r w:rsidRPr="00187D79">
        <w:rPr>
          <w:rFonts w:ascii="Times New Roman" w:eastAsia="Times New Roman" w:hAnsi="Times New Roman" w:cs="Times New Roman"/>
          <w:bCs/>
          <w:sz w:val="24"/>
          <w:szCs w:val="24"/>
          <w:lang w:eastAsia="hu-HU"/>
        </w:rPr>
        <w:tab/>
      </w:r>
    </w:p>
    <w:p w:rsidR="00187D79" w:rsidRPr="00187D79" w:rsidRDefault="00187D79" w:rsidP="00187D79">
      <w:pPr>
        <w:spacing w:after="0" w:line="240" w:lineRule="auto"/>
        <w:jc w:val="both"/>
        <w:rPr>
          <w:rFonts w:ascii="Times New Roman" w:eastAsia="Times New Roman" w:hAnsi="Times New Roman" w:cs="Times New Roman"/>
          <w:bCs/>
          <w:sz w:val="24"/>
          <w:szCs w:val="24"/>
          <w:lang w:eastAsia="hu-HU"/>
        </w:rPr>
      </w:pPr>
      <w:r w:rsidRPr="00187D79">
        <w:rPr>
          <w:rFonts w:ascii="Times New Roman" w:eastAsia="Times New Roman" w:hAnsi="Times New Roman" w:cs="Times New Roman"/>
          <w:bCs/>
          <w:sz w:val="24"/>
          <w:szCs w:val="24"/>
          <w:lang w:eastAsia="hu-HU"/>
        </w:rPr>
        <w:t xml:space="preserve">    </w:t>
      </w:r>
      <w:r w:rsidRPr="00187D79">
        <w:rPr>
          <w:rFonts w:ascii="Times New Roman" w:eastAsia="Times New Roman" w:hAnsi="Times New Roman" w:cs="Times New Roman"/>
          <w:bCs/>
          <w:sz w:val="24"/>
          <w:szCs w:val="24"/>
          <w:lang w:eastAsia="hu-HU"/>
        </w:rPr>
        <w:tab/>
      </w:r>
      <w:r w:rsidRPr="00187D79">
        <w:rPr>
          <w:rFonts w:ascii="Times New Roman" w:eastAsia="Times New Roman" w:hAnsi="Times New Roman" w:cs="Times New Roman"/>
          <w:bCs/>
          <w:sz w:val="24"/>
          <w:szCs w:val="24"/>
          <w:lang w:eastAsia="hu-HU"/>
        </w:rPr>
        <w:tab/>
      </w:r>
      <w:r w:rsidRPr="00187D79">
        <w:rPr>
          <w:rFonts w:ascii="Times New Roman" w:eastAsia="Times New Roman" w:hAnsi="Times New Roman" w:cs="Times New Roman"/>
          <w:bCs/>
          <w:sz w:val="24"/>
          <w:szCs w:val="24"/>
          <w:lang w:eastAsia="hu-HU"/>
        </w:rPr>
        <w:tab/>
      </w:r>
      <w:r w:rsidRPr="00187D79">
        <w:rPr>
          <w:rFonts w:ascii="Times New Roman" w:eastAsia="Times New Roman" w:hAnsi="Times New Roman" w:cs="Times New Roman"/>
          <w:bCs/>
          <w:sz w:val="24"/>
          <w:szCs w:val="24"/>
          <w:lang w:eastAsia="hu-HU"/>
        </w:rPr>
        <w:tab/>
      </w:r>
      <w:r w:rsidRPr="00187D79">
        <w:rPr>
          <w:rFonts w:ascii="Times New Roman" w:eastAsia="Times New Roman" w:hAnsi="Times New Roman" w:cs="Times New Roman"/>
          <w:bCs/>
          <w:sz w:val="24"/>
          <w:szCs w:val="24"/>
          <w:lang w:eastAsia="hu-HU"/>
        </w:rPr>
        <w:tab/>
      </w:r>
      <w:r w:rsidRPr="00187D79">
        <w:rPr>
          <w:rFonts w:ascii="Times New Roman" w:eastAsia="Times New Roman" w:hAnsi="Times New Roman" w:cs="Times New Roman"/>
          <w:bCs/>
          <w:sz w:val="24"/>
          <w:szCs w:val="24"/>
          <w:lang w:eastAsia="hu-HU"/>
        </w:rPr>
        <w:tab/>
      </w:r>
      <w:r w:rsidRPr="00187D79">
        <w:rPr>
          <w:rFonts w:ascii="Times New Roman" w:eastAsia="Times New Roman" w:hAnsi="Times New Roman" w:cs="Times New Roman"/>
          <w:bCs/>
          <w:sz w:val="24"/>
          <w:szCs w:val="24"/>
          <w:lang w:eastAsia="hu-HU"/>
        </w:rPr>
        <w:tab/>
      </w:r>
      <w:r w:rsidRPr="00187D79">
        <w:rPr>
          <w:rFonts w:ascii="Times New Roman" w:eastAsia="Times New Roman" w:hAnsi="Times New Roman" w:cs="Times New Roman"/>
          <w:bCs/>
          <w:sz w:val="24"/>
          <w:szCs w:val="24"/>
          <w:lang w:eastAsia="hu-HU"/>
        </w:rPr>
        <w:tab/>
        <w:t xml:space="preserve">    </w:t>
      </w:r>
      <w:proofErr w:type="gramStart"/>
      <w:r w:rsidRPr="00187D79">
        <w:rPr>
          <w:rFonts w:ascii="Times New Roman" w:eastAsia="Times New Roman" w:hAnsi="Times New Roman" w:cs="Times New Roman"/>
          <w:bCs/>
          <w:sz w:val="24"/>
          <w:szCs w:val="24"/>
          <w:lang w:eastAsia="hu-HU"/>
        </w:rPr>
        <w:t>cégszerű</w:t>
      </w:r>
      <w:proofErr w:type="gramEnd"/>
      <w:r w:rsidRPr="00187D79">
        <w:rPr>
          <w:rFonts w:ascii="Times New Roman" w:eastAsia="Times New Roman" w:hAnsi="Times New Roman" w:cs="Times New Roman"/>
          <w:bCs/>
          <w:sz w:val="24"/>
          <w:szCs w:val="24"/>
          <w:lang w:eastAsia="hu-HU"/>
        </w:rPr>
        <w:t xml:space="preserve"> aláírás</w:t>
      </w:r>
    </w:p>
    <w:p w:rsidR="00187D79" w:rsidRPr="00187D79" w:rsidRDefault="00187D79" w:rsidP="00187D79">
      <w:pPr>
        <w:spacing w:after="0" w:line="240" w:lineRule="auto"/>
        <w:jc w:val="both"/>
        <w:rPr>
          <w:rFonts w:ascii="Times New Roman" w:eastAsia="Times New Roman" w:hAnsi="Times New Roman" w:cs="Times New Roman"/>
          <w:bCs/>
          <w:sz w:val="24"/>
          <w:szCs w:val="24"/>
          <w:lang w:eastAsia="hu-HU"/>
        </w:rPr>
      </w:pPr>
    </w:p>
    <w:p w:rsidR="00187D79" w:rsidRPr="00187D79" w:rsidRDefault="00187D79" w:rsidP="00187D79">
      <w:pPr>
        <w:spacing w:after="0" w:line="240" w:lineRule="auto"/>
        <w:jc w:val="both"/>
        <w:rPr>
          <w:rFonts w:ascii="Times New Roman" w:eastAsia="Times New Roman" w:hAnsi="Times New Roman" w:cs="Times New Roman"/>
          <w:bCs/>
          <w:sz w:val="24"/>
          <w:szCs w:val="24"/>
          <w:lang w:eastAsia="hu-HU"/>
        </w:rPr>
      </w:pPr>
    </w:p>
    <w:p w:rsidR="00187D79" w:rsidRPr="00187D79" w:rsidRDefault="00187D79" w:rsidP="00187D79">
      <w:pPr>
        <w:spacing w:after="0" w:line="240" w:lineRule="auto"/>
        <w:jc w:val="both"/>
        <w:rPr>
          <w:rFonts w:ascii="Times New Roman" w:eastAsia="Times New Roman" w:hAnsi="Times New Roman" w:cs="Times New Roman"/>
          <w:bCs/>
          <w:i/>
          <w:sz w:val="24"/>
          <w:szCs w:val="24"/>
          <w:lang w:eastAsia="hu-HU"/>
        </w:rPr>
      </w:pPr>
      <w:r w:rsidRPr="00187D79">
        <w:rPr>
          <w:rFonts w:ascii="Times New Roman" w:eastAsia="Times New Roman" w:hAnsi="Times New Roman" w:cs="Times New Roman"/>
          <w:bCs/>
          <w:i/>
          <w:sz w:val="24"/>
          <w:szCs w:val="24"/>
          <w:lang w:eastAsia="hu-HU"/>
        </w:rPr>
        <w:t>A regisztrációs lap kitöltésével és Ajánlatkérő részére a mester.eniko@nyiregyhaza.hu e-mail címre történő haladéktalan visszaküldésével igazolni kell a közbeszerzési dokumentumok átvételét/letöltését, továbbá az ajánlat részeként ajánlattevőnek csatolnia kell a kitöltött és az ajánlatkérő részére visszaküldött regisztrációs lap másolati példányát.</w:t>
      </w:r>
    </w:p>
    <w:p w:rsidR="00187D79" w:rsidRPr="00187D79" w:rsidRDefault="00187D79" w:rsidP="00187D79">
      <w:pPr>
        <w:spacing w:after="0" w:line="240" w:lineRule="auto"/>
        <w:jc w:val="both"/>
        <w:rPr>
          <w:rFonts w:ascii="Times New Roman" w:eastAsia="Times New Roman" w:hAnsi="Times New Roman" w:cs="Times New Roman"/>
          <w:bCs/>
          <w:i/>
          <w:sz w:val="24"/>
          <w:szCs w:val="24"/>
          <w:lang w:eastAsia="hu-HU"/>
        </w:rPr>
      </w:pPr>
    </w:p>
    <w:p w:rsidR="00187D79" w:rsidRPr="00187D79" w:rsidRDefault="00187D79" w:rsidP="00187D79">
      <w:pPr>
        <w:spacing w:after="0" w:line="240" w:lineRule="auto"/>
        <w:jc w:val="both"/>
        <w:rPr>
          <w:rFonts w:ascii="Times New Roman" w:eastAsia="Times New Roman" w:hAnsi="Times New Roman" w:cs="Times New Roman"/>
          <w:bCs/>
          <w:i/>
          <w:sz w:val="24"/>
          <w:szCs w:val="24"/>
          <w:lang w:eastAsia="hu-HU"/>
        </w:rPr>
      </w:pPr>
      <w:r w:rsidRPr="00187D79">
        <w:rPr>
          <w:rFonts w:ascii="Times New Roman" w:eastAsia="Times New Roman" w:hAnsi="Times New Roman" w:cs="Times New Roman"/>
          <w:bCs/>
          <w:i/>
          <w:sz w:val="24"/>
          <w:szCs w:val="24"/>
          <w:lang w:eastAsia="hu-HU"/>
        </w:rPr>
        <w:t>A faxon, vagy postai, illetve közvetlen kézbesítés útján történő jelentkezési lehetőség szintén adott.</w:t>
      </w:r>
    </w:p>
    <w:p w:rsidR="00187D79" w:rsidRPr="00187D79" w:rsidRDefault="00187D79" w:rsidP="00187D79">
      <w:pPr>
        <w:spacing w:after="0" w:line="240" w:lineRule="auto"/>
        <w:jc w:val="both"/>
        <w:rPr>
          <w:rFonts w:ascii="Times New Roman" w:eastAsia="Times New Roman" w:hAnsi="Times New Roman" w:cs="Times New Roman"/>
          <w:bCs/>
          <w:i/>
          <w:sz w:val="24"/>
          <w:szCs w:val="24"/>
          <w:lang w:eastAsia="hu-HU"/>
        </w:rPr>
      </w:pPr>
      <w:r w:rsidRPr="00187D79">
        <w:rPr>
          <w:rFonts w:ascii="Times New Roman" w:eastAsia="Times New Roman" w:hAnsi="Times New Roman" w:cs="Times New Roman"/>
          <w:bCs/>
          <w:i/>
          <w:sz w:val="24"/>
          <w:szCs w:val="24"/>
          <w:lang w:eastAsia="hu-HU"/>
        </w:rPr>
        <w:t>Az eljárásban való részvétel feltétele az közbeszerzési dokumentumok letöltésének fentiek szerinti visszaigazolása.</w:t>
      </w:r>
    </w:p>
    <w:p w:rsidR="00187D79" w:rsidRPr="00187D79" w:rsidRDefault="00187D79" w:rsidP="00187D79">
      <w:pPr>
        <w:spacing w:after="0" w:line="240" w:lineRule="auto"/>
        <w:jc w:val="both"/>
        <w:rPr>
          <w:rFonts w:ascii="Times New Roman" w:eastAsia="Times New Roman" w:hAnsi="Times New Roman" w:cs="Times New Roman"/>
          <w:bCs/>
          <w:i/>
          <w:sz w:val="24"/>
          <w:szCs w:val="24"/>
          <w:lang w:eastAsia="hu-HU"/>
        </w:rPr>
      </w:pPr>
      <w:r w:rsidRPr="00187D79">
        <w:rPr>
          <w:rFonts w:ascii="Times New Roman" w:eastAsia="Times New Roman" w:hAnsi="Times New Roman" w:cs="Times New Roman"/>
          <w:bCs/>
          <w:i/>
          <w:sz w:val="24"/>
          <w:szCs w:val="24"/>
          <w:lang w:eastAsia="hu-HU"/>
        </w:rPr>
        <w:t xml:space="preserve">A közbeszerzési dokumentumok letöltéséről szóló regisztrációs lapot a letöltéstől számítva haladéktalanul vissza kell küldeni, annak érdekében, hogy az ajánlatkérő az esetleges kiegészítő tájékoztatást a közbeszerzési dokumentumokat letöltő gazdasági szereplőnek elektronikusan és/vagy faxon megküldhesse! A gazdasági szereplő felelőssége és kockázata az, hogy amennyiben haladéktalanul nem küldi meg a letöltésről szóló visszaigazolást, úgy ajánlatkérő nem tudja részére közvetlenül megküldeni a kiegészítő </w:t>
      </w:r>
      <w:proofErr w:type="gramStart"/>
      <w:r w:rsidRPr="00187D79">
        <w:rPr>
          <w:rFonts w:ascii="Times New Roman" w:eastAsia="Times New Roman" w:hAnsi="Times New Roman" w:cs="Times New Roman"/>
          <w:bCs/>
          <w:i/>
          <w:sz w:val="24"/>
          <w:szCs w:val="24"/>
          <w:lang w:eastAsia="hu-HU"/>
        </w:rPr>
        <w:t>tájékoztatás(</w:t>
      </w:r>
      <w:proofErr w:type="gramEnd"/>
      <w:r w:rsidRPr="00187D79">
        <w:rPr>
          <w:rFonts w:ascii="Times New Roman" w:eastAsia="Times New Roman" w:hAnsi="Times New Roman" w:cs="Times New Roman"/>
          <w:bCs/>
          <w:i/>
          <w:sz w:val="24"/>
          <w:szCs w:val="24"/>
          <w:lang w:eastAsia="hu-HU"/>
        </w:rPr>
        <w:t>oka)t és ez esetben a gazdasági szereplőnek kell tájékozódnia ajánlatkérő honlapjáról a kiegészítő tájékoztatáskérés(</w:t>
      </w:r>
      <w:proofErr w:type="spellStart"/>
      <w:r w:rsidRPr="00187D79">
        <w:rPr>
          <w:rFonts w:ascii="Times New Roman" w:eastAsia="Times New Roman" w:hAnsi="Times New Roman" w:cs="Times New Roman"/>
          <w:bCs/>
          <w:i/>
          <w:sz w:val="24"/>
          <w:szCs w:val="24"/>
          <w:lang w:eastAsia="hu-HU"/>
        </w:rPr>
        <w:t>ek</w:t>
      </w:r>
      <w:proofErr w:type="spellEnd"/>
      <w:r w:rsidRPr="00187D79">
        <w:rPr>
          <w:rFonts w:ascii="Times New Roman" w:eastAsia="Times New Roman" w:hAnsi="Times New Roman" w:cs="Times New Roman"/>
          <w:bCs/>
          <w:i/>
          <w:sz w:val="24"/>
          <w:szCs w:val="24"/>
          <w:lang w:eastAsia="hu-HU"/>
        </w:rPr>
        <w:t>)re adott válasz(ok)</w:t>
      </w:r>
      <w:proofErr w:type="spellStart"/>
      <w:r w:rsidRPr="00187D79">
        <w:rPr>
          <w:rFonts w:ascii="Times New Roman" w:eastAsia="Times New Roman" w:hAnsi="Times New Roman" w:cs="Times New Roman"/>
          <w:bCs/>
          <w:i/>
          <w:sz w:val="24"/>
          <w:szCs w:val="24"/>
          <w:lang w:eastAsia="hu-HU"/>
        </w:rPr>
        <w:t>ról</w:t>
      </w:r>
      <w:proofErr w:type="spellEnd"/>
      <w:r w:rsidRPr="00187D79">
        <w:rPr>
          <w:rFonts w:ascii="Times New Roman" w:eastAsia="Times New Roman" w:hAnsi="Times New Roman" w:cs="Times New Roman"/>
          <w:bCs/>
          <w:i/>
          <w:sz w:val="24"/>
          <w:szCs w:val="24"/>
          <w:lang w:eastAsia="hu-HU"/>
        </w:rPr>
        <w:t>. Ajánlatkérő biztosítja, hogy a fent megadott adatokat csak és kizárólag az adott közbeszerzési eljárással kapcsolatosan használja fel, harmadik személy számára azokat ki nem adja.</w:t>
      </w:r>
    </w:p>
    <w:p w:rsidR="00187D79" w:rsidRPr="00187D79" w:rsidRDefault="00187D79" w:rsidP="00187D79">
      <w:pPr>
        <w:spacing w:after="0" w:line="240" w:lineRule="auto"/>
        <w:jc w:val="both"/>
        <w:rPr>
          <w:rFonts w:ascii="Times New Roman" w:eastAsia="Times New Roman" w:hAnsi="Times New Roman" w:cs="Times New Roman"/>
          <w:b/>
          <w:bCs/>
          <w:i/>
          <w:sz w:val="24"/>
          <w:szCs w:val="24"/>
          <w:lang w:eastAsia="hu-HU"/>
        </w:rPr>
      </w:pPr>
    </w:p>
    <w:p w:rsidR="00187D79" w:rsidRPr="00187D79" w:rsidRDefault="00187D79" w:rsidP="00187D79">
      <w:pPr>
        <w:spacing w:after="0" w:line="240" w:lineRule="auto"/>
        <w:jc w:val="both"/>
        <w:rPr>
          <w:rFonts w:ascii="Times New Roman" w:eastAsia="Times New Roman" w:hAnsi="Times New Roman" w:cs="Times New Roman"/>
          <w:b/>
          <w:bCs/>
          <w:i/>
          <w:sz w:val="24"/>
          <w:szCs w:val="24"/>
          <w:lang w:eastAsia="hu-HU"/>
        </w:rPr>
      </w:pPr>
      <w:r w:rsidRPr="00187D79">
        <w:rPr>
          <w:rFonts w:ascii="Times New Roman" w:eastAsia="Times New Roman" w:hAnsi="Times New Roman" w:cs="Times New Roman"/>
          <w:b/>
          <w:bCs/>
          <w:i/>
          <w:sz w:val="24"/>
          <w:szCs w:val="24"/>
          <w:lang w:eastAsia="hu-HU"/>
        </w:rPr>
        <w:t xml:space="preserve">Kérdéseket Ajánlatkérő kizárólag a regisztrált Részvételi jelentkezőktől fogad el. </w:t>
      </w:r>
    </w:p>
    <w:p w:rsidR="00187D79" w:rsidRPr="00187D79" w:rsidRDefault="00187D79" w:rsidP="00187D79">
      <w:pPr>
        <w:autoSpaceDE w:val="0"/>
        <w:autoSpaceDN w:val="0"/>
        <w:adjustRightInd w:val="0"/>
        <w:spacing w:after="0" w:line="240" w:lineRule="auto"/>
        <w:rPr>
          <w:rFonts w:ascii="Times New Roman" w:hAnsi="Times New Roman" w:cs="Times New Roman"/>
          <w:color w:val="000000"/>
          <w:sz w:val="24"/>
          <w:szCs w:val="24"/>
        </w:rPr>
      </w:pPr>
    </w:p>
    <w:p w:rsidR="00187D79" w:rsidRPr="00187D79" w:rsidRDefault="00187D79" w:rsidP="00187D79">
      <w:pPr>
        <w:rPr>
          <w:rFonts w:ascii="Times New Roman" w:hAnsi="Times New Roman" w:cs="Times New Roman"/>
          <w:b/>
          <w:bCs/>
          <w:color w:val="000000"/>
          <w:sz w:val="24"/>
          <w:szCs w:val="24"/>
        </w:rPr>
      </w:pPr>
    </w:p>
    <w:p w:rsidR="00187D79" w:rsidRPr="00187D79" w:rsidRDefault="00187D79" w:rsidP="00187D79">
      <w:pPr>
        <w:autoSpaceDE w:val="0"/>
        <w:autoSpaceDN w:val="0"/>
        <w:adjustRightInd w:val="0"/>
        <w:spacing w:after="0" w:line="240" w:lineRule="auto"/>
        <w:jc w:val="center"/>
        <w:rPr>
          <w:rFonts w:ascii="Times New Roman" w:hAnsi="Times New Roman" w:cs="Times New Roman"/>
          <w:b/>
          <w:bCs/>
          <w:color w:val="000000"/>
          <w:sz w:val="24"/>
          <w:szCs w:val="24"/>
        </w:rPr>
      </w:pPr>
      <w:r w:rsidRPr="00187D79">
        <w:rPr>
          <w:rFonts w:ascii="Times New Roman" w:hAnsi="Times New Roman" w:cs="Times New Roman"/>
          <w:b/>
          <w:bCs/>
          <w:color w:val="000000"/>
          <w:sz w:val="24"/>
          <w:szCs w:val="24"/>
        </w:rPr>
        <w:t>II. FEJEZET: MŰSZAKI LEÍRÁS</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i/>
          <w:sz w:val="24"/>
          <w:szCs w:val="24"/>
        </w:rPr>
      </w:pPr>
      <w:r w:rsidRPr="00187D79">
        <w:rPr>
          <w:rFonts w:ascii="Times New Roman" w:hAnsi="Times New Roman" w:cs="Times New Roman"/>
          <w:color w:val="000000"/>
          <w:sz w:val="24"/>
          <w:szCs w:val="24"/>
        </w:rPr>
        <w:t>A „</w:t>
      </w:r>
      <w:r w:rsidRPr="00187D79">
        <w:rPr>
          <w:rFonts w:ascii="Times New Roman" w:hAnsi="Times New Roman" w:cs="Times New Roman"/>
          <w:i/>
          <w:sz w:val="24"/>
          <w:szCs w:val="24"/>
        </w:rPr>
        <w:t xml:space="preserve">Vállalkozási szerződés a nyíregyházi Bessenyei tér és Benczúr tér </w:t>
      </w:r>
      <w:proofErr w:type="spellStart"/>
      <w:r w:rsidRPr="00187D79">
        <w:rPr>
          <w:rFonts w:ascii="Times New Roman" w:hAnsi="Times New Roman" w:cs="Times New Roman"/>
          <w:i/>
          <w:sz w:val="24"/>
          <w:szCs w:val="24"/>
        </w:rPr>
        <w:t>Green</w:t>
      </w:r>
      <w:proofErr w:type="spellEnd"/>
      <w:r w:rsidRPr="00187D79">
        <w:rPr>
          <w:rFonts w:ascii="Times New Roman" w:hAnsi="Times New Roman" w:cs="Times New Roman"/>
          <w:i/>
          <w:sz w:val="24"/>
          <w:szCs w:val="24"/>
        </w:rPr>
        <w:t xml:space="preserve"> City elvekkel összhangban lévő építésére/kivitelezésére</w:t>
      </w:r>
      <w:r w:rsidRPr="00187D79">
        <w:rPr>
          <w:rFonts w:ascii="Times New Roman" w:hAnsi="Times New Roman" w:cs="Times New Roman"/>
          <w:sz w:val="24"/>
          <w:szCs w:val="24"/>
        </w:rPr>
        <w:t xml:space="preserve">” </w:t>
      </w:r>
      <w:r w:rsidRPr="00187D79">
        <w:rPr>
          <w:rFonts w:ascii="Times New Roman" w:hAnsi="Times New Roman" w:cs="Times New Roman"/>
          <w:color w:val="000000"/>
          <w:sz w:val="24"/>
          <w:szCs w:val="24"/>
        </w:rPr>
        <w:t>- kiviteli tervdokumentációban részletezettek szerint</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A kivitelezéssel érintett Bessenyei és Benczúr tér Nyíregyháza városának az egyik legnagyobb, egybefüggő zöldfelülete. A kivitelezéssel érintett teljes terület észak-déli irányban megközelítőleg 650 méter hosszú, nyugat-keleti szélessége pedig 60 méter. A Széchenyi utca félúton keresztezi és osztja két, közel egyenlő részre a területet.</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 Bessenyei és Benczúr tér közelében csak nagyon kevés alternatív lehetőség mutatkozik azok számára, akik zöldben szeretnének sétálni, kikapcsolódni. </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 beruházás során megvalósításra kerül egy kétirányú forgalom lebonyolítására alkalmas öntött gumiburkolatú 500 méter hosszú futókör. A két tér kapcsán csapadékvíz áteresztő </w:t>
      </w:r>
      <w:proofErr w:type="spellStart"/>
      <w:r w:rsidRPr="00187D79">
        <w:rPr>
          <w:rFonts w:ascii="Times New Roman" w:hAnsi="Times New Roman" w:cs="Times New Roman"/>
          <w:color w:val="000000"/>
          <w:sz w:val="24"/>
          <w:szCs w:val="24"/>
        </w:rPr>
        <w:t>drain</w:t>
      </w:r>
      <w:proofErr w:type="spellEnd"/>
      <w:r w:rsidRPr="00187D79">
        <w:rPr>
          <w:rFonts w:ascii="Times New Roman" w:hAnsi="Times New Roman" w:cs="Times New Roman"/>
          <w:color w:val="000000"/>
          <w:sz w:val="24"/>
          <w:szCs w:val="24"/>
        </w:rPr>
        <w:t xml:space="preserve"> burkolat tervezett </w:t>
      </w:r>
      <w:r w:rsidRPr="00D67B7F">
        <w:rPr>
          <w:rFonts w:ascii="Times New Roman" w:hAnsi="Times New Roman" w:cs="Times New Roman"/>
          <w:color w:val="000000"/>
          <w:sz w:val="24"/>
          <w:szCs w:val="24"/>
        </w:rPr>
        <w:t>3.</w:t>
      </w:r>
      <w:r w:rsidR="00DF6790" w:rsidRPr="00D67B7F">
        <w:rPr>
          <w:rFonts w:ascii="Times New Roman" w:hAnsi="Times New Roman" w:cs="Times New Roman"/>
          <w:color w:val="000000"/>
          <w:sz w:val="24"/>
          <w:szCs w:val="24"/>
        </w:rPr>
        <w:t>460</w:t>
      </w:r>
      <w:r w:rsidRPr="00187D79">
        <w:rPr>
          <w:rFonts w:ascii="Times New Roman" w:hAnsi="Times New Roman" w:cs="Times New Roman"/>
          <w:color w:val="000000"/>
          <w:sz w:val="24"/>
          <w:szCs w:val="24"/>
        </w:rPr>
        <w:t xml:space="preserve"> m2 felületen. Szintén a két tér korszerűsítése során </w:t>
      </w:r>
      <w:r w:rsidR="00DF6790" w:rsidRPr="00D67B7F">
        <w:rPr>
          <w:rFonts w:ascii="Times New Roman" w:hAnsi="Times New Roman" w:cs="Times New Roman"/>
          <w:color w:val="000000"/>
          <w:sz w:val="24"/>
          <w:szCs w:val="24"/>
        </w:rPr>
        <w:t>2</w:t>
      </w:r>
      <w:r w:rsidRPr="00D67B7F">
        <w:rPr>
          <w:rFonts w:ascii="Times New Roman" w:hAnsi="Times New Roman" w:cs="Times New Roman"/>
          <w:color w:val="000000"/>
          <w:sz w:val="24"/>
          <w:szCs w:val="24"/>
        </w:rPr>
        <w:t>.</w:t>
      </w:r>
      <w:r w:rsidR="00DF6790" w:rsidRPr="00D67B7F">
        <w:rPr>
          <w:rFonts w:ascii="Times New Roman" w:hAnsi="Times New Roman" w:cs="Times New Roman"/>
          <w:color w:val="000000"/>
          <w:sz w:val="24"/>
          <w:szCs w:val="24"/>
        </w:rPr>
        <w:t>655</w:t>
      </w:r>
      <w:r w:rsidRPr="00187D79">
        <w:rPr>
          <w:rFonts w:ascii="Times New Roman" w:hAnsi="Times New Roman" w:cs="Times New Roman"/>
          <w:color w:val="000000"/>
          <w:sz w:val="24"/>
          <w:szCs w:val="24"/>
        </w:rPr>
        <w:t xml:space="preserve"> m2 térkő burkolat építése is szükségessé válik. A tereken megvalósuló burkolatokhoz illeszkedően új közvilágítás létesül, a Színház előtti tér teljeskörű átalakításának megvalósítása mellett. A Színház előtti térnél burkolatba süllyesztett szökőkút építése tervezett a szükséges vízgépészettel, víz megtáplálással és vízelvezetéssel együttesen. A Benczúr tér kapcsán a meglévő szökőkút karbantartása szintén megvalósul. Az EU konformitás biztosítás érdekében a játszótér környezetében szociális épület létesül, ahol lehetőség van kézmosásra, WC használatra egyaránt. </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Az átépítést követően egy vonzó, helyben tartó funkcióval is bíró, korszerű park létesül, lehetőséget biztosítva a csoportos és magános találkozásokra. Cél a park élettel történő megtöltése. </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xml:space="preserve">Kivitelező feladata a </w:t>
      </w:r>
      <w:proofErr w:type="spellStart"/>
      <w:r w:rsidRPr="00187D79">
        <w:rPr>
          <w:rFonts w:ascii="Times New Roman" w:hAnsi="Times New Roman" w:cs="Times New Roman"/>
          <w:color w:val="000000"/>
          <w:sz w:val="24"/>
          <w:szCs w:val="24"/>
        </w:rPr>
        <w:t>Green</w:t>
      </w:r>
      <w:proofErr w:type="spellEnd"/>
      <w:r w:rsidRPr="00187D79">
        <w:rPr>
          <w:rFonts w:ascii="Times New Roman" w:hAnsi="Times New Roman" w:cs="Times New Roman"/>
          <w:color w:val="000000"/>
          <w:sz w:val="24"/>
          <w:szCs w:val="24"/>
        </w:rPr>
        <w:t xml:space="preserve"> City Mozgalom által hirdetett, környezettudatos gondolkodásmód integrálása a </w:t>
      </w:r>
      <w:r w:rsidRPr="00187D79">
        <w:rPr>
          <w:rFonts w:ascii="Times New Roman" w:hAnsi="Times New Roman" w:cs="Times New Roman"/>
          <w:b/>
          <w:color w:val="000000"/>
          <w:sz w:val="24"/>
          <w:szCs w:val="24"/>
        </w:rPr>
        <w:t>kivitelezési</w:t>
      </w:r>
      <w:r w:rsidRPr="00187D79">
        <w:rPr>
          <w:rFonts w:ascii="Times New Roman" w:hAnsi="Times New Roman" w:cs="Times New Roman"/>
          <w:color w:val="000000"/>
          <w:sz w:val="24"/>
          <w:szCs w:val="24"/>
        </w:rPr>
        <w:t xml:space="preserve"> munkafolyamatba, a meglévő, leromlott állapotok helyreállítása, a két különálló, tér új funkciókkal történő bővítése, amely megfelel a mai, modern igényeknek. </w:t>
      </w:r>
    </w:p>
    <w:p w:rsidR="00187D79" w:rsidRPr="00187D79" w:rsidRDefault="00187D79" w:rsidP="00187D79">
      <w:pPr>
        <w:jc w:val="both"/>
        <w:rPr>
          <w:rFonts w:ascii="Times New Roman" w:hAnsi="Times New Roman" w:cs="Times New Roman"/>
          <w:color w:val="000000"/>
          <w:sz w:val="24"/>
          <w:szCs w:val="24"/>
        </w:rPr>
      </w:pP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Tervezett funkciók:</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Kiemelt pihenőterületek</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Új, csoportok számára is használható padok, kiülő helyek</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Vízarchitektúra</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Meglévő játszótér fejlesztése, bővítésének biztosítása a zöldterületen</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t>- Új, sportolásra alkalmas futópálya kialakítása</w:t>
      </w:r>
    </w:p>
    <w:p w:rsidR="00187D79" w:rsidRPr="00187D79" w:rsidRDefault="00187D79" w:rsidP="00187D79">
      <w:pPr>
        <w:autoSpaceDE w:val="0"/>
        <w:autoSpaceDN w:val="0"/>
        <w:adjustRightInd w:val="0"/>
        <w:spacing w:after="0" w:line="240" w:lineRule="auto"/>
        <w:jc w:val="both"/>
        <w:rPr>
          <w:rFonts w:ascii="Times New Roman" w:hAnsi="Times New Roman" w:cs="Times New Roman"/>
          <w:color w:val="000000"/>
          <w:sz w:val="24"/>
          <w:szCs w:val="24"/>
        </w:rPr>
      </w:pPr>
    </w:p>
    <w:p w:rsidR="00DF6790" w:rsidRPr="00437149" w:rsidRDefault="00DF6790" w:rsidP="00DF6790">
      <w:pPr>
        <w:autoSpaceDE w:val="0"/>
        <w:autoSpaceDN w:val="0"/>
        <w:adjustRightInd w:val="0"/>
        <w:spacing w:after="0" w:line="240" w:lineRule="auto"/>
        <w:rPr>
          <w:rFonts w:ascii="Times New Roman" w:eastAsia="Times New Roman" w:hAnsi="Times New Roman" w:cs="Times New Roman"/>
          <w:bCs/>
          <w:sz w:val="24"/>
          <w:szCs w:val="24"/>
          <w:lang w:eastAsia="hu-HU"/>
        </w:rPr>
      </w:pPr>
      <w:r w:rsidRPr="00437149">
        <w:rPr>
          <w:rFonts w:ascii="Times New Roman" w:eastAsia="Times New Roman" w:hAnsi="Times New Roman" w:cs="Times New Roman"/>
          <w:bCs/>
          <w:sz w:val="24"/>
          <w:szCs w:val="24"/>
          <w:lang w:eastAsia="hu-HU"/>
        </w:rPr>
        <w:t xml:space="preserve">Szilárd burkolatok bontása (aszfalt és térkő burkolat): </w:t>
      </w:r>
      <w:r w:rsidRPr="00437149">
        <w:rPr>
          <w:rFonts w:ascii="Times New Roman" w:eastAsia="Times New Roman" w:hAnsi="Times New Roman" w:cs="Times New Roman"/>
          <w:b/>
          <w:bCs/>
          <w:i/>
          <w:sz w:val="24"/>
          <w:szCs w:val="24"/>
          <w:u w:val="single"/>
          <w:lang w:eastAsia="hu-HU"/>
        </w:rPr>
        <w:t>5</w:t>
      </w:r>
      <w:r w:rsidR="00D67B7F">
        <w:rPr>
          <w:rFonts w:ascii="Times New Roman" w:eastAsia="Times New Roman" w:hAnsi="Times New Roman" w:cs="Times New Roman"/>
          <w:b/>
          <w:bCs/>
          <w:i/>
          <w:sz w:val="24"/>
          <w:szCs w:val="24"/>
          <w:u w:val="single"/>
          <w:lang w:eastAsia="hu-HU"/>
        </w:rPr>
        <w:t>091</w:t>
      </w:r>
      <w:r w:rsidRPr="00437149">
        <w:rPr>
          <w:rFonts w:ascii="Times New Roman" w:eastAsia="Times New Roman" w:hAnsi="Times New Roman" w:cs="Times New Roman"/>
          <w:bCs/>
          <w:sz w:val="24"/>
          <w:szCs w:val="24"/>
          <w:lang w:eastAsia="hu-HU"/>
        </w:rPr>
        <w:t xml:space="preserve"> m2</w:t>
      </w:r>
    </w:p>
    <w:p w:rsidR="00DF6790" w:rsidRPr="00437149" w:rsidRDefault="00DF6790" w:rsidP="00DF6790">
      <w:pPr>
        <w:autoSpaceDE w:val="0"/>
        <w:autoSpaceDN w:val="0"/>
        <w:adjustRightInd w:val="0"/>
        <w:spacing w:after="0" w:line="240" w:lineRule="auto"/>
        <w:rPr>
          <w:rFonts w:ascii="Times New Roman" w:eastAsia="Times New Roman" w:hAnsi="Times New Roman" w:cs="Times New Roman"/>
          <w:bCs/>
          <w:sz w:val="24"/>
          <w:szCs w:val="24"/>
          <w:lang w:eastAsia="hu-HU"/>
        </w:rPr>
      </w:pPr>
      <w:r w:rsidRPr="00437149">
        <w:rPr>
          <w:rFonts w:ascii="Times New Roman" w:eastAsia="Times New Roman" w:hAnsi="Times New Roman" w:cs="Times New Roman"/>
          <w:bCs/>
          <w:sz w:val="24"/>
          <w:szCs w:val="24"/>
          <w:lang w:eastAsia="hu-HU"/>
        </w:rPr>
        <w:t>Futókör építése öntött gumiburkolattal: 500 (757 m2) folyóméter</w:t>
      </w:r>
    </w:p>
    <w:p w:rsidR="00DF6790" w:rsidRPr="00437149" w:rsidRDefault="00DF6790" w:rsidP="00DF6790">
      <w:pPr>
        <w:autoSpaceDE w:val="0"/>
        <w:autoSpaceDN w:val="0"/>
        <w:adjustRightInd w:val="0"/>
        <w:spacing w:after="0" w:line="240" w:lineRule="auto"/>
        <w:rPr>
          <w:rFonts w:ascii="Times New Roman" w:eastAsia="Times New Roman" w:hAnsi="Times New Roman" w:cs="Times New Roman"/>
          <w:bCs/>
          <w:sz w:val="24"/>
          <w:szCs w:val="24"/>
          <w:lang w:eastAsia="hu-HU"/>
        </w:rPr>
      </w:pPr>
      <w:r w:rsidRPr="00437149">
        <w:rPr>
          <w:rFonts w:ascii="Times New Roman" w:eastAsia="Times New Roman" w:hAnsi="Times New Roman" w:cs="Times New Roman"/>
          <w:bCs/>
          <w:sz w:val="24"/>
          <w:szCs w:val="24"/>
          <w:lang w:eastAsia="hu-HU"/>
        </w:rPr>
        <w:t xml:space="preserve">Térkő burkolat építése: </w:t>
      </w:r>
      <w:r w:rsidRPr="00D67B7F">
        <w:rPr>
          <w:rFonts w:ascii="Times New Roman" w:eastAsia="Times New Roman" w:hAnsi="Times New Roman" w:cs="Times New Roman"/>
          <w:bCs/>
          <w:i/>
          <w:sz w:val="24"/>
          <w:szCs w:val="24"/>
          <w:lang w:eastAsia="hu-HU"/>
        </w:rPr>
        <w:t>2655</w:t>
      </w:r>
      <w:r w:rsidRPr="00D67B7F">
        <w:rPr>
          <w:rFonts w:ascii="Times New Roman" w:eastAsia="Times New Roman" w:hAnsi="Times New Roman" w:cs="Times New Roman"/>
          <w:bCs/>
          <w:sz w:val="24"/>
          <w:szCs w:val="24"/>
          <w:lang w:eastAsia="hu-HU"/>
        </w:rPr>
        <w:t xml:space="preserve"> </w:t>
      </w:r>
      <w:r w:rsidRPr="00437149">
        <w:rPr>
          <w:rFonts w:ascii="Times New Roman" w:eastAsia="Times New Roman" w:hAnsi="Times New Roman" w:cs="Times New Roman"/>
          <w:bCs/>
          <w:sz w:val="24"/>
          <w:szCs w:val="24"/>
          <w:lang w:eastAsia="hu-HU"/>
        </w:rPr>
        <w:t>m2</w:t>
      </w:r>
    </w:p>
    <w:p w:rsidR="00DF6790" w:rsidRPr="00437149" w:rsidRDefault="00DF6790" w:rsidP="00DF6790">
      <w:pPr>
        <w:autoSpaceDE w:val="0"/>
        <w:autoSpaceDN w:val="0"/>
        <w:adjustRightInd w:val="0"/>
        <w:spacing w:after="0" w:line="240" w:lineRule="auto"/>
        <w:rPr>
          <w:rFonts w:ascii="Times New Roman" w:eastAsia="Times New Roman" w:hAnsi="Times New Roman" w:cs="Times New Roman"/>
          <w:bCs/>
          <w:sz w:val="24"/>
          <w:szCs w:val="24"/>
          <w:lang w:eastAsia="hu-HU"/>
        </w:rPr>
      </w:pPr>
      <w:r w:rsidRPr="00437149">
        <w:rPr>
          <w:rFonts w:ascii="Times New Roman" w:eastAsia="Times New Roman" w:hAnsi="Times New Roman" w:cs="Times New Roman"/>
          <w:bCs/>
          <w:sz w:val="24"/>
          <w:szCs w:val="24"/>
          <w:lang w:eastAsia="hu-HU"/>
        </w:rPr>
        <w:t xml:space="preserve">Csapadékvíz áteresztő stabilizált parkburkolat készítése: </w:t>
      </w:r>
      <w:r w:rsidRPr="00D67B7F">
        <w:rPr>
          <w:rFonts w:ascii="Times New Roman" w:eastAsia="Times New Roman" w:hAnsi="Times New Roman" w:cs="Times New Roman"/>
          <w:bCs/>
          <w:sz w:val="24"/>
          <w:szCs w:val="24"/>
          <w:lang w:eastAsia="hu-HU"/>
        </w:rPr>
        <w:t>3 460</w:t>
      </w:r>
      <w:r w:rsidRPr="00437149">
        <w:rPr>
          <w:rFonts w:ascii="Times New Roman" w:eastAsia="Times New Roman" w:hAnsi="Times New Roman" w:cs="Times New Roman"/>
          <w:bCs/>
          <w:sz w:val="24"/>
          <w:szCs w:val="24"/>
          <w:lang w:eastAsia="hu-HU"/>
        </w:rPr>
        <w:t xml:space="preserve"> m2</w:t>
      </w:r>
    </w:p>
    <w:p w:rsidR="00DF6790" w:rsidRPr="00437149" w:rsidRDefault="00DF6790" w:rsidP="00DF6790">
      <w:pPr>
        <w:autoSpaceDE w:val="0"/>
        <w:autoSpaceDN w:val="0"/>
        <w:adjustRightInd w:val="0"/>
        <w:spacing w:after="0" w:line="240" w:lineRule="auto"/>
        <w:rPr>
          <w:rFonts w:ascii="Times New Roman" w:eastAsia="Times New Roman" w:hAnsi="Times New Roman" w:cs="Times New Roman"/>
          <w:bCs/>
          <w:sz w:val="24"/>
          <w:szCs w:val="24"/>
          <w:lang w:eastAsia="hu-HU"/>
        </w:rPr>
      </w:pPr>
      <w:r w:rsidRPr="00437149">
        <w:rPr>
          <w:rFonts w:ascii="Times New Roman" w:eastAsia="Times New Roman" w:hAnsi="Times New Roman" w:cs="Times New Roman"/>
          <w:bCs/>
          <w:sz w:val="24"/>
          <w:szCs w:val="24"/>
          <w:lang w:eastAsia="hu-HU"/>
        </w:rPr>
        <w:t>Burkolatba süllyesztett, új szökőkút építése; új létesítmény, a Burkolatba süllyesztett</w:t>
      </w:r>
    </w:p>
    <w:p w:rsidR="00DF6790" w:rsidRPr="00437149" w:rsidRDefault="00DF6790" w:rsidP="00DF6790">
      <w:pPr>
        <w:autoSpaceDE w:val="0"/>
        <w:autoSpaceDN w:val="0"/>
        <w:adjustRightInd w:val="0"/>
        <w:spacing w:after="0" w:line="240" w:lineRule="auto"/>
        <w:rPr>
          <w:rFonts w:ascii="Times New Roman" w:eastAsia="Times New Roman" w:hAnsi="Times New Roman" w:cs="Times New Roman"/>
          <w:bCs/>
          <w:sz w:val="24"/>
          <w:szCs w:val="24"/>
          <w:lang w:eastAsia="hu-HU"/>
        </w:rPr>
      </w:pPr>
      <w:r w:rsidRPr="00437149">
        <w:rPr>
          <w:rFonts w:ascii="Times New Roman" w:eastAsia="Times New Roman" w:hAnsi="Times New Roman" w:cs="Times New Roman"/>
          <w:bCs/>
          <w:sz w:val="24"/>
          <w:szCs w:val="24"/>
          <w:lang w:eastAsia="hu-HU"/>
        </w:rPr>
        <w:t>vízarchitektúra kialakítása Bessenyei téren, statikával, vízgépészettel: 1 db</w:t>
      </w:r>
    </w:p>
    <w:p w:rsidR="00DF6790" w:rsidRPr="00437149" w:rsidRDefault="00DF6790" w:rsidP="00DF6790">
      <w:pPr>
        <w:autoSpaceDE w:val="0"/>
        <w:autoSpaceDN w:val="0"/>
        <w:adjustRightInd w:val="0"/>
        <w:spacing w:after="0" w:line="240" w:lineRule="auto"/>
        <w:rPr>
          <w:rFonts w:ascii="Times New Roman" w:eastAsia="Times New Roman" w:hAnsi="Times New Roman" w:cs="Times New Roman"/>
          <w:bCs/>
          <w:sz w:val="24"/>
          <w:szCs w:val="24"/>
          <w:lang w:eastAsia="hu-HU"/>
        </w:rPr>
      </w:pPr>
      <w:r w:rsidRPr="00437149">
        <w:rPr>
          <w:rFonts w:ascii="Times New Roman" w:eastAsia="Times New Roman" w:hAnsi="Times New Roman" w:cs="Times New Roman"/>
          <w:bCs/>
          <w:sz w:val="24"/>
          <w:szCs w:val="24"/>
          <w:lang w:eastAsia="hu-HU"/>
        </w:rPr>
        <w:t>Meglévő szökőkút felújítása Benczúr téren (vízgépészeti beavatkozás) 1 db</w:t>
      </w:r>
    </w:p>
    <w:p w:rsidR="00DF6790" w:rsidRPr="00437149" w:rsidRDefault="00DF6790" w:rsidP="00DF6790">
      <w:pPr>
        <w:autoSpaceDE w:val="0"/>
        <w:autoSpaceDN w:val="0"/>
        <w:adjustRightInd w:val="0"/>
        <w:spacing w:after="0" w:line="240" w:lineRule="auto"/>
        <w:rPr>
          <w:rFonts w:ascii="Times New Roman" w:eastAsia="Times New Roman" w:hAnsi="Times New Roman" w:cs="Times New Roman"/>
          <w:bCs/>
          <w:sz w:val="24"/>
          <w:szCs w:val="24"/>
          <w:lang w:eastAsia="hu-HU"/>
        </w:rPr>
      </w:pPr>
      <w:r w:rsidRPr="00437149">
        <w:rPr>
          <w:rFonts w:ascii="Times New Roman" w:eastAsia="Times New Roman" w:hAnsi="Times New Roman" w:cs="Times New Roman"/>
          <w:bCs/>
          <w:sz w:val="24"/>
          <w:szCs w:val="24"/>
          <w:lang w:eastAsia="hu-HU"/>
        </w:rPr>
        <w:t xml:space="preserve">Tereprendezés jellegű földmunka: </w:t>
      </w:r>
      <w:r w:rsidR="00D67B7F" w:rsidRPr="00D67B7F">
        <w:rPr>
          <w:rFonts w:ascii="Times New Roman" w:eastAsia="Times New Roman" w:hAnsi="Times New Roman" w:cs="Times New Roman"/>
          <w:b/>
          <w:bCs/>
          <w:i/>
          <w:sz w:val="24"/>
          <w:szCs w:val="24"/>
          <w:u w:val="single"/>
          <w:lang w:eastAsia="hu-HU"/>
        </w:rPr>
        <w:t>977</w:t>
      </w:r>
      <w:r w:rsidRPr="00D67B7F">
        <w:rPr>
          <w:rFonts w:ascii="Times New Roman" w:eastAsia="Times New Roman" w:hAnsi="Times New Roman" w:cs="Times New Roman"/>
          <w:b/>
          <w:bCs/>
          <w:i/>
          <w:sz w:val="24"/>
          <w:szCs w:val="24"/>
          <w:u w:val="single"/>
          <w:lang w:eastAsia="hu-HU"/>
        </w:rPr>
        <w:t xml:space="preserve"> m3</w:t>
      </w:r>
    </w:p>
    <w:p w:rsidR="00DF6790" w:rsidRPr="00437149" w:rsidRDefault="00DF6790" w:rsidP="00DF6790">
      <w:pPr>
        <w:autoSpaceDE w:val="0"/>
        <w:autoSpaceDN w:val="0"/>
        <w:adjustRightInd w:val="0"/>
        <w:spacing w:after="0" w:line="240" w:lineRule="auto"/>
        <w:rPr>
          <w:rFonts w:ascii="Times New Roman" w:eastAsia="Times New Roman" w:hAnsi="Times New Roman" w:cs="Times New Roman"/>
          <w:bCs/>
          <w:sz w:val="24"/>
          <w:szCs w:val="24"/>
          <w:lang w:eastAsia="hu-HU"/>
        </w:rPr>
      </w:pPr>
      <w:r w:rsidRPr="00437149">
        <w:rPr>
          <w:rFonts w:ascii="Times New Roman" w:eastAsia="Times New Roman" w:hAnsi="Times New Roman" w:cs="Times New Roman"/>
          <w:bCs/>
          <w:sz w:val="24"/>
          <w:szCs w:val="24"/>
          <w:lang w:eastAsia="hu-HU"/>
        </w:rPr>
        <w:lastRenderedPageBreak/>
        <w:t>Lombhullató, túlkoros fák ültetése: 55 db</w:t>
      </w:r>
    </w:p>
    <w:p w:rsidR="00DF6790" w:rsidRPr="00437149" w:rsidRDefault="00DF6790" w:rsidP="00DF6790">
      <w:pPr>
        <w:autoSpaceDE w:val="0"/>
        <w:autoSpaceDN w:val="0"/>
        <w:adjustRightInd w:val="0"/>
        <w:spacing w:after="0" w:line="240" w:lineRule="auto"/>
        <w:rPr>
          <w:rFonts w:ascii="Times New Roman" w:eastAsia="Times New Roman" w:hAnsi="Times New Roman" w:cs="Times New Roman"/>
          <w:bCs/>
          <w:sz w:val="24"/>
          <w:szCs w:val="24"/>
          <w:lang w:eastAsia="hu-HU"/>
        </w:rPr>
      </w:pPr>
      <w:r w:rsidRPr="00437149">
        <w:rPr>
          <w:rFonts w:ascii="Times New Roman" w:eastAsia="Times New Roman" w:hAnsi="Times New Roman" w:cs="Times New Roman"/>
          <w:bCs/>
          <w:sz w:val="24"/>
          <w:szCs w:val="24"/>
          <w:lang w:eastAsia="hu-HU"/>
        </w:rPr>
        <w:t xml:space="preserve">Cserjék ültetése, átlagosan 5 db/m2 sűrűséggel: </w:t>
      </w:r>
      <w:r w:rsidR="00D67B7F" w:rsidRPr="00D67B7F">
        <w:rPr>
          <w:rFonts w:ascii="Times New Roman" w:eastAsia="Times New Roman" w:hAnsi="Times New Roman" w:cs="Times New Roman"/>
          <w:b/>
          <w:bCs/>
          <w:i/>
          <w:sz w:val="24"/>
          <w:szCs w:val="24"/>
          <w:u w:val="single"/>
          <w:lang w:eastAsia="hu-HU"/>
        </w:rPr>
        <w:t>1625</w:t>
      </w:r>
      <w:r w:rsidRPr="00D67B7F">
        <w:rPr>
          <w:rFonts w:ascii="Times New Roman" w:eastAsia="Times New Roman" w:hAnsi="Times New Roman" w:cs="Times New Roman"/>
          <w:b/>
          <w:bCs/>
          <w:i/>
          <w:sz w:val="24"/>
          <w:szCs w:val="24"/>
          <w:u w:val="single"/>
          <w:lang w:eastAsia="hu-HU"/>
        </w:rPr>
        <w:t xml:space="preserve"> m2</w:t>
      </w:r>
    </w:p>
    <w:p w:rsidR="00DF6790" w:rsidRPr="00437149" w:rsidRDefault="00DF6790" w:rsidP="00DF6790">
      <w:pPr>
        <w:autoSpaceDE w:val="0"/>
        <w:autoSpaceDN w:val="0"/>
        <w:adjustRightInd w:val="0"/>
        <w:spacing w:after="0" w:line="240" w:lineRule="auto"/>
        <w:rPr>
          <w:rFonts w:ascii="Times New Roman" w:eastAsia="Times New Roman" w:hAnsi="Times New Roman" w:cs="Times New Roman"/>
          <w:bCs/>
          <w:sz w:val="24"/>
          <w:szCs w:val="24"/>
          <w:lang w:eastAsia="hu-HU"/>
        </w:rPr>
      </w:pPr>
      <w:r w:rsidRPr="00437149">
        <w:rPr>
          <w:rFonts w:ascii="Times New Roman" w:eastAsia="Times New Roman" w:hAnsi="Times New Roman" w:cs="Times New Roman"/>
          <w:bCs/>
          <w:sz w:val="24"/>
          <w:szCs w:val="24"/>
          <w:lang w:eastAsia="hu-HU"/>
        </w:rPr>
        <w:t xml:space="preserve">Egynyári- és évelő dísznövények ültetése: </w:t>
      </w:r>
      <w:r w:rsidR="00D67B7F" w:rsidRPr="00D67B7F">
        <w:rPr>
          <w:rFonts w:ascii="Times New Roman" w:eastAsia="Times New Roman" w:hAnsi="Times New Roman" w:cs="Times New Roman"/>
          <w:b/>
          <w:bCs/>
          <w:i/>
          <w:sz w:val="24"/>
          <w:szCs w:val="24"/>
          <w:u w:val="single"/>
          <w:lang w:eastAsia="hu-HU"/>
        </w:rPr>
        <w:t>979</w:t>
      </w:r>
      <w:r w:rsidRPr="00D67B7F">
        <w:rPr>
          <w:rFonts w:ascii="Times New Roman" w:eastAsia="Times New Roman" w:hAnsi="Times New Roman" w:cs="Times New Roman"/>
          <w:b/>
          <w:bCs/>
          <w:i/>
          <w:sz w:val="24"/>
          <w:szCs w:val="24"/>
          <w:u w:val="single"/>
          <w:lang w:eastAsia="hu-HU"/>
        </w:rPr>
        <w:t xml:space="preserve"> m2</w:t>
      </w:r>
    </w:p>
    <w:p w:rsidR="00DF6790" w:rsidRPr="00437149" w:rsidRDefault="00DF6790" w:rsidP="00DF6790">
      <w:pPr>
        <w:autoSpaceDE w:val="0"/>
        <w:autoSpaceDN w:val="0"/>
        <w:adjustRightInd w:val="0"/>
        <w:spacing w:after="0" w:line="240" w:lineRule="auto"/>
        <w:rPr>
          <w:rFonts w:ascii="Times New Roman" w:eastAsia="Times New Roman" w:hAnsi="Times New Roman" w:cs="Times New Roman"/>
          <w:bCs/>
          <w:sz w:val="24"/>
          <w:szCs w:val="24"/>
          <w:lang w:eastAsia="hu-HU"/>
        </w:rPr>
      </w:pPr>
      <w:r w:rsidRPr="00437149">
        <w:rPr>
          <w:rFonts w:ascii="Times New Roman" w:eastAsia="Times New Roman" w:hAnsi="Times New Roman" w:cs="Times New Roman"/>
          <w:bCs/>
          <w:sz w:val="24"/>
          <w:szCs w:val="24"/>
          <w:lang w:eastAsia="hu-HU"/>
        </w:rPr>
        <w:t>Megmaradó fák karbantartása 205 db</w:t>
      </w:r>
    </w:p>
    <w:p w:rsidR="00DF6790" w:rsidRPr="00437149" w:rsidRDefault="00DF6790" w:rsidP="00DF6790">
      <w:pPr>
        <w:autoSpaceDE w:val="0"/>
        <w:autoSpaceDN w:val="0"/>
        <w:adjustRightInd w:val="0"/>
        <w:spacing w:after="0" w:line="240" w:lineRule="auto"/>
        <w:rPr>
          <w:rFonts w:ascii="Times New Roman" w:eastAsia="Times New Roman" w:hAnsi="Times New Roman" w:cs="Times New Roman"/>
          <w:bCs/>
          <w:sz w:val="24"/>
          <w:szCs w:val="24"/>
          <w:lang w:eastAsia="hu-HU"/>
        </w:rPr>
      </w:pPr>
      <w:r w:rsidRPr="00437149">
        <w:rPr>
          <w:rFonts w:ascii="Times New Roman" w:eastAsia="Times New Roman" w:hAnsi="Times New Roman" w:cs="Times New Roman"/>
          <w:bCs/>
          <w:sz w:val="24"/>
          <w:szCs w:val="24"/>
          <w:lang w:eastAsia="hu-HU"/>
        </w:rPr>
        <w:t xml:space="preserve">Gyepesítés: </w:t>
      </w:r>
      <w:r w:rsidRPr="00D67B7F">
        <w:rPr>
          <w:rFonts w:ascii="Times New Roman" w:eastAsia="Times New Roman" w:hAnsi="Times New Roman" w:cs="Times New Roman"/>
          <w:bCs/>
          <w:sz w:val="24"/>
          <w:szCs w:val="24"/>
          <w:lang w:eastAsia="hu-HU"/>
        </w:rPr>
        <w:t xml:space="preserve">5967 </w:t>
      </w:r>
      <w:r w:rsidRPr="00437149">
        <w:rPr>
          <w:rFonts w:ascii="Times New Roman" w:eastAsia="Times New Roman" w:hAnsi="Times New Roman" w:cs="Times New Roman"/>
          <w:bCs/>
          <w:sz w:val="24"/>
          <w:szCs w:val="24"/>
          <w:lang w:eastAsia="hu-HU"/>
        </w:rPr>
        <w:t>m2</w:t>
      </w:r>
    </w:p>
    <w:p w:rsidR="00DF6790" w:rsidRPr="00437149" w:rsidRDefault="00DF6790" w:rsidP="00DF6790">
      <w:pPr>
        <w:autoSpaceDE w:val="0"/>
        <w:autoSpaceDN w:val="0"/>
        <w:adjustRightInd w:val="0"/>
        <w:spacing w:after="0" w:line="240" w:lineRule="auto"/>
        <w:rPr>
          <w:rFonts w:ascii="Times New Roman" w:eastAsia="Times New Roman" w:hAnsi="Times New Roman" w:cs="Times New Roman"/>
          <w:bCs/>
          <w:sz w:val="24"/>
          <w:szCs w:val="24"/>
          <w:lang w:eastAsia="hu-HU"/>
        </w:rPr>
      </w:pPr>
      <w:r w:rsidRPr="00437149">
        <w:rPr>
          <w:rFonts w:ascii="Times New Roman" w:eastAsia="Times New Roman" w:hAnsi="Times New Roman" w:cs="Times New Roman"/>
          <w:bCs/>
          <w:sz w:val="24"/>
          <w:szCs w:val="24"/>
          <w:lang w:eastAsia="hu-HU"/>
        </w:rPr>
        <w:t xml:space="preserve">Kéregőrlemény terítése: </w:t>
      </w:r>
      <w:r w:rsidRPr="00D67B7F">
        <w:rPr>
          <w:rFonts w:ascii="Times New Roman" w:eastAsia="Times New Roman" w:hAnsi="Times New Roman" w:cs="Times New Roman"/>
          <w:bCs/>
          <w:sz w:val="24"/>
          <w:szCs w:val="24"/>
          <w:lang w:eastAsia="hu-HU"/>
        </w:rPr>
        <w:t>105</w:t>
      </w:r>
      <w:r w:rsidRPr="00437149">
        <w:rPr>
          <w:rFonts w:ascii="Times New Roman" w:eastAsia="Times New Roman" w:hAnsi="Times New Roman" w:cs="Times New Roman"/>
          <w:bCs/>
          <w:sz w:val="24"/>
          <w:szCs w:val="24"/>
          <w:lang w:eastAsia="hu-HU"/>
        </w:rPr>
        <w:t xml:space="preserve"> m3</w:t>
      </w:r>
    </w:p>
    <w:p w:rsidR="00DF6790" w:rsidRPr="00437149" w:rsidRDefault="00DF6790" w:rsidP="00DF6790">
      <w:pPr>
        <w:autoSpaceDE w:val="0"/>
        <w:autoSpaceDN w:val="0"/>
        <w:adjustRightInd w:val="0"/>
        <w:spacing w:after="0" w:line="240" w:lineRule="auto"/>
        <w:rPr>
          <w:rFonts w:ascii="Times New Roman" w:eastAsia="Times New Roman" w:hAnsi="Times New Roman" w:cs="Times New Roman"/>
          <w:bCs/>
          <w:sz w:val="24"/>
          <w:szCs w:val="24"/>
          <w:lang w:eastAsia="hu-HU"/>
        </w:rPr>
      </w:pPr>
      <w:r w:rsidRPr="00437149">
        <w:rPr>
          <w:rFonts w:ascii="Times New Roman" w:eastAsia="Times New Roman" w:hAnsi="Times New Roman" w:cs="Times New Roman"/>
          <w:bCs/>
          <w:sz w:val="24"/>
          <w:szCs w:val="24"/>
          <w:lang w:eastAsia="hu-HU"/>
        </w:rPr>
        <w:t xml:space="preserve">Automata öntözőrendszer telepítése: 1 </w:t>
      </w:r>
      <w:proofErr w:type="spellStart"/>
      <w:r w:rsidRPr="00437149">
        <w:rPr>
          <w:rFonts w:ascii="Times New Roman" w:eastAsia="Times New Roman" w:hAnsi="Times New Roman" w:cs="Times New Roman"/>
          <w:bCs/>
          <w:sz w:val="24"/>
          <w:szCs w:val="24"/>
          <w:lang w:eastAsia="hu-HU"/>
        </w:rPr>
        <w:t>klt</w:t>
      </w:r>
      <w:proofErr w:type="spellEnd"/>
    </w:p>
    <w:p w:rsidR="00DF6790" w:rsidRPr="00437149" w:rsidRDefault="00DF6790" w:rsidP="00DF6790">
      <w:pPr>
        <w:autoSpaceDE w:val="0"/>
        <w:autoSpaceDN w:val="0"/>
        <w:adjustRightInd w:val="0"/>
        <w:spacing w:after="0" w:line="240" w:lineRule="auto"/>
        <w:rPr>
          <w:rFonts w:ascii="Times New Roman" w:eastAsia="Times New Roman" w:hAnsi="Times New Roman" w:cs="Times New Roman"/>
          <w:bCs/>
          <w:sz w:val="24"/>
          <w:szCs w:val="24"/>
          <w:lang w:eastAsia="hu-HU"/>
        </w:rPr>
      </w:pPr>
      <w:r w:rsidRPr="00437149">
        <w:rPr>
          <w:rFonts w:ascii="Times New Roman" w:eastAsia="Times New Roman" w:hAnsi="Times New Roman" w:cs="Times New Roman"/>
          <w:bCs/>
          <w:sz w:val="24"/>
          <w:szCs w:val="24"/>
          <w:lang w:eastAsia="hu-HU"/>
        </w:rPr>
        <w:t xml:space="preserve">Víz- és csatornabekötés: 1 </w:t>
      </w:r>
      <w:proofErr w:type="spellStart"/>
      <w:r w:rsidRPr="00437149">
        <w:rPr>
          <w:rFonts w:ascii="Times New Roman" w:eastAsia="Times New Roman" w:hAnsi="Times New Roman" w:cs="Times New Roman"/>
          <w:bCs/>
          <w:sz w:val="24"/>
          <w:szCs w:val="24"/>
          <w:lang w:eastAsia="hu-HU"/>
        </w:rPr>
        <w:t>klt</w:t>
      </w:r>
      <w:proofErr w:type="spellEnd"/>
    </w:p>
    <w:p w:rsidR="00DF6790" w:rsidRPr="00437149" w:rsidRDefault="00DF6790" w:rsidP="00DF6790">
      <w:pPr>
        <w:autoSpaceDE w:val="0"/>
        <w:autoSpaceDN w:val="0"/>
        <w:adjustRightInd w:val="0"/>
        <w:spacing w:after="0" w:line="240" w:lineRule="auto"/>
        <w:rPr>
          <w:rFonts w:ascii="Times New Roman" w:eastAsia="Times New Roman" w:hAnsi="Times New Roman" w:cs="Times New Roman"/>
          <w:bCs/>
          <w:sz w:val="24"/>
          <w:szCs w:val="24"/>
          <w:lang w:eastAsia="hu-HU"/>
        </w:rPr>
      </w:pPr>
      <w:r w:rsidRPr="00437149">
        <w:rPr>
          <w:rFonts w:ascii="Times New Roman" w:eastAsia="Times New Roman" w:hAnsi="Times New Roman" w:cs="Times New Roman"/>
          <w:bCs/>
          <w:sz w:val="24"/>
          <w:szCs w:val="24"/>
          <w:lang w:eastAsia="hu-HU"/>
        </w:rPr>
        <w:t xml:space="preserve">Extenzív fenntartású évelőfelületek: </w:t>
      </w:r>
      <w:r w:rsidRPr="00D67B7F">
        <w:rPr>
          <w:rFonts w:ascii="Times New Roman" w:eastAsia="Times New Roman" w:hAnsi="Times New Roman" w:cs="Times New Roman"/>
          <w:bCs/>
          <w:sz w:val="24"/>
          <w:szCs w:val="24"/>
          <w:lang w:eastAsia="hu-HU"/>
        </w:rPr>
        <w:t>1871</w:t>
      </w:r>
      <w:r w:rsidRPr="00437149">
        <w:rPr>
          <w:rFonts w:ascii="Times New Roman" w:eastAsia="Times New Roman" w:hAnsi="Times New Roman" w:cs="Times New Roman"/>
          <w:bCs/>
          <w:sz w:val="24"/>
          <w:szCs w:val="24"/>
          <w:lang w:eastAsia="hu-HU"/>
        </w:rPr>
        <w:t>m2</w:t>
      </w:r>
    </w:p>
    <w:p w:rsidR="00DF6790" w:rsidRPr="00437149" w:rsidRDefault="00DF6790" w:rsidP="00DF6790">
      <w:pPr>
        <w:autoSpaceDE w:val="0"/>
        <w:autoSpaceDN w:val="0"/>
        <w:adjustRightInd w:val="0"/>
        <w:spacing w:after="0" w:line="240" w:lineRule="auto"/>
        <w:rPr>
          <w:rFonts w:ascii="Times New Roman" w:eastAsia="Times New Roman" w:hAnsi="Times New Roman" w:cs="Times New Roman"/>
          <w:bCs/>
          <w:sz w:val="24"/>
          <w:szCs w:val="24"/>
          <w:lang w:eastAsia="hu-HU"/>
        </w:rPr>
      </w:pPr>
      <w:r w:rsidRPr="00437149">
        <w:rPr>
          <w:rFonts w:ascii="Times New Roman" w:eastAsia="Times New Roman" w:hAnsi="Times New Roman" w:cs="Times New Roman"/>
          <w:bCs/>
          <w:sz w:val="24"/>
          <w:szCs w:val="24"/>
          <w:lang w:eastAsia="hu-HU"/>
        </w:rPr>
        <w:t xml:space="preserve">Intenzív fenntartású évelőfelületek: </w:t>
      </w:r>
      <w:r w:rsidRPr="00D67B7F">
        <w:rPr>
          <w:rFonts w:ascii="Times New Roman" w:eastAsia="Times New Roman" w:hAnsi="Times New Roman" w:cs="Times New Roman"/>
          <w:bCs/>
          <w:sz w:val="24"/>
          <w:szCs w:val="24"/>
          <w:lang w:eastAsia="hu-HU"/>
        </w:rPr>
        <w:t>2260</w:t>
      </w:r>
      <w:r w:rsidRPr="00437149">
        <w:rPr>
          <w:rFonts w:ascii="Times New Roman" w:eastAsia="Times New Roman" w:hAnsi="Times New Roman" w:cs="Times New Roman"/>
          <w:bCs/>
          <w:sz w:val="24"/>
          <w:szCs w:val="24"/>
          <w:lang w:eastAsia="hu-HU"/>
        </w:rPr>
        <w:t xml:space="preserve"> m2</w:t>
      </w:r>
    </w:p>
    <w:p w:rsidR="00DF6790" w:rsidRPr="00437149" w:rsidRDefault="00DF6790" w:rsidP="00DF6790">
      <w:pPr>
        <w:autoSpaceDE w:val="0"/>
        <w:autoSpaceDN w:val="0"/>
        <w:adjustRightInd w:val="0"/>
        <w:spacing w:after="0" w:line="240" w:lineRule="auto"/>
        <w:rPr>
          <w:rFonts w:ascii="Times New Roman" w:eastAsia="Times New Roman" w:hAnsi="Times New Roman" w:cs="Times New Roman"/>
          <w:bCs/>
          <w:sz w:val="24"/>
          <w:szCs w:val="24"/>
          <w:lang w:eastAsia="hu-HU"/>
        </w:rPr>
      </w:pPr>
      <w:r w:rsidRPr="00437149">
        <w:rPr>
          <w:rFonts w:ascii="Times New Roman" w:eastAsia="Times New Roman" w:hAnsi="Times New Roman" w:cs="Times New Roman"/>
          <w:bCs/>
          <w:sz w:val="24"/>
          <w:szCs w:val="24"/>
          <w:lang w:eastAsia="hu-HU"/>
        </w:rPr>
        <w:t xml:space="preserve">Köztéri világítás, díszkivilágítás és </w:t>
      </w:r>
      <w:proofErr w:type="spellStart"/>
      <w:r w:rsidRPr="00437149">
        <w:rPr>
          <w:rFonts w:ascii="Times New Roman" w:eastAsia="Times New Roman" w:hAnsi="Times New Roman" w:cs="Times New Roman"/>
          <w:bCs/>
          <w:sz w:val="24"/>
          <w:szCs w:val="24"/>
          <w:lang w:eastAsia="hu-HU"/>
        </w:rPr>
        <w:t>Hofeka</w:t>
      </w:r>
      <w:proofErr w:type="spellEnd"/>
      <w:r w:rsidRPr="00437149">
        <w:rPr>
          <w:rFonts w:ascii="Times New Roman" w:eastAsia="Times New Roman" w:hAnsi="Times New Roman" w:cs="Times New Roman"/>
          <w:bCs/>
          <w:sz w:val="24"/>
          <w:szCs w:val="24"/>
          <w:lang w:eastAsia="hu-HU"/>
        </w:rPr>
        <w:t xml:space="preserve"> </w:t>
      </w:r>
      <w:proofErr w:type="spellStart"/>
      <w:r w:rsidRPr="00437149">
        <w:rPr>
          <w:rFonts w:ascii="Times New Roman" w:eastAsia="Times New Roman" w:hAnsi="Times New Roman" w:cs="Times New Roman"/>
          <w:bCs/>
          <w:sz w:val="24"/>
          <w:szCs w:val="24"/>
          <w:lang w:eastAsia="hu-HU"/>
        </w:rPr>
        <w:t>Korintosz</w:t>
      </w:r>
      <w:proofErr w:type="spellEnd"/>
      <w:r w:rsidRPr="00437149">
        <w:rPr>
          <w:rFonts w:ascii="Times New Roman" w:eastAsia="Times New Roman" w:hAnsi="Times New Roman" w:cs="Times New Roman"/>
          <w:bCs/>
          <w:sz w:val="24"/>
          <w:szCs w:val="24"/>
          <w:lang w:eastAsia="hu-HU"/>
        </w:rPr>
        <w:t xml:space="preserve"> kandeláberek kihelyezése: 1 </w:t>
      </w:r>
      <w:proofErr w:type="spellStart"/>
      <w:r w:rsidRPr="00437149">
        <w:rPr>
          <w:rFonts w:ascii="Times New Roman" w:eastAsia="Times New Roman" w:hAnsi="Times New Roman" w:cs="Times New Roman"/>
          <w:bCs/>
          <w:sz w:val="24"/>
          <w:szCs w:val="24"/>
          <w:lang w:eastAsia="hu-HU"/>
        </w:rPr>
        <w:t>klt</w:t>
      </w:r>
      <w:proofErr w:type="spellEnd"/>
    </w:p>
    <w:p w:rsidR="00DF6790" w:rsidRPr="00437149" w:rsidRDefault="00DF6790" w:rsidP="00DF6790">
      <w:pPr>
        <w:autoSpaceDE w:val="0"/>
        <w:autoSpaceDN w:val="0"/>
        <w:adjustRightInd w:val="0"/>
        <w:spacing w:after="0" w:line="240" w:lineRule="auto"/>
        <w:rPr>
          <w:rFonts w:ascii="Times New Roman" w:eastAsia="Times New Roman" w:hAnsi="Times New Roman" w:cs="Times New Roman"/>
          <w:bCs/>
          <w:sz w:val="24"/>
          <w:szCs w:val="24"/>
          <w:lang w:eastAsia="hu-HU"/>
        </w:rPr>
      </w:pPr>
      <w:r w:rsidRPr="00437149">
        <w:rPr>
          <w:rFonts w:ascii="Times New Roman" w:eastAsia="Times New Roman" w:hAnsi="Times New Roman" w:cs="Times New Roman"/>
          <w:bCs/>
          <w:sz w:val="24"/>
          <w:szCs w:val="24"/>
          <w:lang w:eastAsia="hu-HU"/>
        </w:rPr>
        <w:t>Ülőfelületek, kiszolgáló eszközök/berendezések (Amelyben vannak padok, ülőkövek, ívó kutak,</w:t>
      </w:r>
    </w:p>
    <w:p w:rsidR="00DF6790" w:rsidRPr="00437149" w:rsidRDefault="00DF6790" w:rsidP="00DF6790">
      <w:pPr>
        <w:autoSpaceDE w:val="0"/>
        <w:autoSpaceDN w:val="0"/>
        <w:adjustRightInd w:val="0"/>
        <w:spacing w:after="0" w:line="240" w:lineRule="auto"/>
        <w:rPr>
          <w:rFonts w:ascii="Times New Roman" w:eastAsia="Times New Roman" w:hAnsi="Times New Roman" w:cs="Times New Roman"/>
          <w:bCs/>
          <w:sz w:val="24"/>
          <w:szCs w:val="24"/>
          <w:lang w:eastAsia="hu-HU"/>
        </w:rPr>
      </w:pPr>
      <w:proofErr w:type="gramStart"/>
      <w:r w:rsidRPr="00437149">
        <w:rPr>
          <w:rFonts w:ascii="Times New Roman" w:eastAsia="Times New Roman" w:hAnsi="Times New Roman" w:cs="Times New Roman"/>
          <w:bCs/>
          <w:sz w:val="24"/>
          <w:szCs w:val="24"/>
          <w:lang w:eastAsia="hu-HU"/>
        </w:rPr>
        <w:t>információs</w:t>
      </w:r>
      <w:proofErr w:type="gramEnd"/>
      <w:r w:rsidRPr="00437149">
        <w:rPr>
          <w:rFonts w:ascii="Times New Roman" w:eastAsia="Times New Roman" w:hAnsi="Times New Roman" w:cs="Times New Roman"/>
          <w:bCs/>
          <w:sz w:val="24"/>
          <w:szCs w:val="24"/>
          <w:lang w:eastAsia="hu-HU"/>
        </w:rPr>
        <w:t xml:space="preserve"> táblák, rovarhotel, napozóagyak, okos padok) 189 db</w:t>
      </w:r>
    </w:p>
    <w:p w:rsidR="00DF6790" w:rsidRPr="00437149" w:rsidRDefault="00DF6790" w:rsidP="00DF6790">
      <w:pPr>
        <w:autoSpaceDE w:val="0"/>
        <w:autoSpaceDN w:val="0"/>
        <w:adjustRightInd w:val="0"/>
        <w:spacing w:after="0" w:line="240" w:lineRule="auto"/>
        <w:rPr>
          <w:rFonts w:ascii="Times New Roman" w:eastAsia="Times New Roman" w:hAnsi="Times New Roman" w:cs="Times New Roman"/>
          <w:bCs/>
          <w:sz w:val="24"/>
          <w:szCs w:val="24"/>
          <w:lang w:eastAsia="hu-HU"/>
        </w:rPr>
      </w:pPr>
      <w:r w:rsidRPr="00437149">
        <w:rPr>
          <w:rFonts w:ascii="Times New Roman" w:eastAsia="Times New Roman" w:hAnsi="Times New Roman" w:cs="Times New Roman"/>
          <w:bCs/>
          <w:sz w:val="24"/>
          <w:szCs w:val="24"/>
          <w:lang w:eastAsia="hu-HU"/>
        </w:rPr>
        <w:t>Közvilágítás kiépítése 1732 folyóméter hosszan</w:t>
      </w:r>
    </w:p>
    <w:p w:rsidR="00DF6790" w:rsidRPr="00437149" w:rsidRDefault="00DF6790" w:rsidP="00DF6790">
      <w:pPr>
        <w:autoSpaceDE w:val="0"/>
        <w:autoSpaceDN w:val="0"/>
        <w:adjustRightInd w:val="0"/>
        <w:spacing w:after="0" w:line="240" w:lineRule="auto"/>
        <w:rPr>
          <w:rFonts w:ascii="Times New Roman" w:eastAsia="Times New Roman" w:hAnsi="Times New Roman" w:cs="Times New Roman"/>
          <w:bCs/>
          <w:sz w:val="24"/>
          <w:szCs w:val="24"/>
          <w:lang w:eastAsia="hu-HU"/>
        </w:rPr>
      </w:pPr>
      <w:r w:rsidRPr="00437149">
        <w:rPr>
          <w:rFonts w:ascii="Times New Roman" w:eastAsia="Times New Roman" w:hAnsi="Times New Roman" w:cs="Times New Roman"/>
          <w:bCs/>
          <w:sz w:val="24"/>
          <w:szCs w:val="24"/>
          <w:lang w:eastAsia="hu-HU"/>
        </w:rPr>
        <w:t>Terenként 1 darab B&amp;K BK01427000000001, rozsdamentes, acél konstrukciójú ivókút,</w:t>
      </w:r>
    </w:p>
    <w:p w:rsidR="00DF6790" w:rsidRPr="00437149" w:rsidRDefault="00DF6790" w:rsidP="00DF6790">
      <w:pPr>
        <w:autoSpaceDE w:val="0"/>
        <w:autoSpaceDN w:val="0"/>
        <w:adjustRightInd w:val="0"/>
        <w:spacing w:after="0" w:line="240" w:lineRule="auto"/>
        <w:rPr>
          <w:rFonts w:ascii="Times New Roman" w:eastAsia="Times New Roman" w:hAnsi="Times New Roman" w:cs="Times New Roman"/>
          <w:bCs/>
          <w:sz w:val="24"/>
          <w:szCs w:val="24"/>
          <w:lang w:eastAsia="hu-HU"/>
        </w:rPr>
      </w:pPr>
      <w:proofErr w:type="gramStart"/>
      <w:r w:rsidRPr="00437149">
        <w:rPr>
          <w:rFonts w:ascii="Times New Roman" w:eastAsia="Times New Roman" w:hAnsi="Times New Roman" w:cs="Times New Roman"/>
          <w:bCs/>
          <w:sz w:val="24"/>
          <w:szCs w:val="24"/>
          <w:lang w:eastAsia="hu-HU"/>
        </w:rPr>
        <w:t>akadálymentes</w:t>
      </w:r>
      <w:proofErr w:type="gramEnd"/>
      <w:r w:rsidRPr="00437149">
        <w:rPr>
          <w:rFonts w:ascii="Times New Roman" w:eastAsia="Times New Roman" w:hAnsi="Times New Roman" w:cs="Times New Roman"/>
          <w:bCs/>
          <w:sz w:val="24"/>
          <w:szCs w:val="24"/>
          <w:lang w:eastAsia="hu-HU"/>
        </w:rPr>
        <w:t xml:space="preserve"> kialakítással</w:t>
      </w:r>
    </w:p>
    <w:p w:rsidR="00DF6790" w:rsidRPr="00437149" w:rsidRDefault="00DF6790" w:rsidP="00DF6790">
      <w:pPr>
        <w:autoSpaceDE w:val="0"/>
        <w:autoSpaceDN w:val="0"/>
        <w:adjustRightInd w:val="0"/>
        <w:spacing w:after="0" w:line="240" w:lineRule="auto"/>
        <w:rPr>
          <w:rFonts w:ascii="Times New Roman" w:eastAsia="Times New Roman" w:hAnsi="Times New Roman" w:cs="Times New Roman"/>
          <w:bCs/>
          <w:sz w:val="24"/>
          <w:szCs w:val="24"/>
          <w:lang w:eastAsia="hu-HU"/>
        </w:rPr>
      </w:pPr>
      <w:proofErr w:type="gramStart"/>
      <w:r w:rsidRPr="00437149">
        <w:rPr>
          <w:rFonts w:ascii="Times New Roman" w:eastAsia="Times New Roman" w:hAnsi="Times New Roman" w:cs="Times New Roman"/>
          <w:bCs/>
          <w:sz w:val="24"/>
          <w:szCs w:val="24"/>
          <w:lang w:eastAsia="hu-HU"/>
        </w:rPr>
        <w:t>valamint</w:t>
      </w:r>
      <w:proofErr w:type="gramEnd"/>
    </w:p>
    <w:p w:rsidR="00DF6790" w:rsidRDefault="00DF6790" w:rsidP="00DF6790">
      <w:pPr>
        <w:autoSpaceDE w:val="0"/>
        <w:autoSpaceDN w:val="0"/>
        <w:adjustRightInd w:val="0"/>
        <w:spacing w:after="0" w:line="240" w:lineRule="auto"/>
        <w:rPr>
          <w:rFonts w:ascii="Times New Roman" w:eastAsia="Times New Roman" w:hAnsi="Times New Roman" w:cs="Times New Roman"/>
          <w:bCs/>
          <w:sz w:val="24"/>
          <w:szCs w:val="24"/>
          <w:lang w:eastAsia="hu-HU"/>
        </w:rPr>
      </w:pPr>
      <w:r w:rsidRPr="00437149">
        <w:rPr>
          <w:rFonts w:ascii="Times New Roman" w:eastAsia="Times New Roman" w:hAnsi="Times New Roman" w:cs="Times New Roman"/>
          <w:bCs/>
          <w:sz w:val="24"/>
          <w:szCs w:val="24"/>
          <w:lang w:eastAsia="hu-HU"/>
        </w:rPr>
        <w:t xml:space="preserve">2 </w:t>
      </w:r>
      <w:r>
        <w:rPr>
          <w:rFonts w:ascii="Times New Roman" w:eastAsia="Times New Roman" w:hAnsi="Times New Roman" w:cs="Times New Roman"/>
          <w:bCs/>
          <w:sz w:val="24"/>
          <w:szCs w:val="24"/>
          <w:lang w:eastAsia="hu-HU"/>
        </w:rPr>
        <w:t>db tűzcsapra szerelhető ivókút.</w:t>
      </w:r>
    </w:p>
    <w:p w:rsidR="00DF6790" w:rsidRDefault="00DF6790" w:rsidP="00DF6790">
      <w:pPr>
        <w:autoSpaceDE w:val="0"/>
        <w:autoSpaceDN w:val="0"/>
        <w:adjustRightInd w:val="0"/>
        <w:spacing w:after="0" w:line="240" w:lineRule="auto"/>
        <w:rPr>
          <w:rFonts w:ascii="Times New Roman" w:eastAsia="Times New Roman" w:hAnsi="Times New Roman" w:cs="Times New Roman"/>
          <w:bCs/>
          <w:sz w:val="24"/>
          <w:szCs w:val="24"/>
          <w:lang w:eastAsia="hu-HU"/>
        </w:rPr>
      </w:pPr>
    </w:p>
    <w:p w:rsidR="00DF6790" w:rsidRPr="00DF6790" w:rsidRDefault="00DF6790" w:rsidP="00DF6790">
      <w:pPr>
        <w:autoSpaceDE w:val="0"/>
        <w:autoSpaceDN w:val="0"/>
        <w:adjustRightInd w:val="0"/>
        <w:spacing w:after="0" w:line="240" w:lineRule="auto"/>
        <w:rPr>
          <w:rFonts w:ascii="Times New Roman" w:eastAsia="Times New Roman" w:hAnsi="Times New Roman" w:cs="Times New Roman"/>
          <w:bCs/>
          <w:sz w:val="24"/>
          <w:szCs w:val="24"/>
          <w:lang w:eastAsia="hu-HU"/>
        </w:rPr>
      </w:pPr>
    </w:p>
    <w:p w:rsidR="00187D79" w:rsidRPr="00DF6790" w:rsidRDefault="00187D79" w:rsidP="00187D79">
      <w:pPr>
        <w:spacing w:before="120" w:after="120" w:line="240" w:lineRule="auto"/>
        <w:jc w:val="both"/>
        <w:rPr>
          <w:rFonts w:ascii="Times New Roman" w:eastAsia="Times New Roman" w:hAnsi="Times New Roman" w:cs="Times New Roman"/>
          <w:bCs/>
          <w:lang w:eastAsia="hu-HU"/>
        </w:rPr>
      </w:pPr>
      <w:r w:rsidRPr="00DF6790">
        <w:rPr>
          <w:rFonts w:ascii="Times New Roman" w:eastAsia="Times New Roman" w:hAnsi="Times New Roman" w:cs="Times New Roman"/>
          <w:bCs/>
          <w:lang w:eastAsia="hu-HU"/>
        </w:rPr>
        <w:t>A Terv hivatkozik helyszíni talajvizsgálatra, ellenőrzésre, a terv növényültetésre vonatkozó megfelelőségének eszerinti felülvizsgálatára, szükség szerinti korrekciójára. Ehhez tervezési jogosultsággal rendelkező szakember szükséges a szerződéskötés időpontjára.</w:t>
      </w:r>
    </w:p>
    <w:p w:rsidR="00187D79" w:rsidRPr="00DF6790" w:rsidRDefault="00187D79" w:rsidP="00187D79">
      <w:pPr>
        <w:spacing w:before="120" w:after="120" w:line="240" w:lineRule="auto"/>
        <w:jc w:val="both"/>
        <w:rPr>
          <w:rFonts w:ascii="Times New Roman" w:eastAsia="Times New Roman" w:hAnsi="Times New Roman" w:cs="Times New Roman"/>
          <w:iCs/>
          <w:lang w:eastAsia="hu-HU"/>
        </w:rPr>
      </w:pPr>
      <w:r w:rsidRPr="00DF6790">
        <w:rPr>
          <w:rFonts w:ascii="Times New Roman" w:eastAsia="Times New Roman" w:hAnsi="Times New Roman" w:cs="Times New Roman"/>
          <w:bCs/>
          <w:lang w:eastAsia="hu-HU"/>
        </w:rPr>
        <w:t>Az építési beruházás kiviteli munkái nem engedély kötelesek.</w:t>
      </w:r>
    </w:p>
    <w:p w:rsidR="00187D79" w:rsidRPr="00187D79" w:rsidRDefault="00187D79" w:rsidP="00187D79">
      <w:pPr>
        <w:jc w:val="both"/>
        <w:rPr>
          <w:rFonts w:ascii="Times New Roman" w:hAnsi="Times New Roman" w:cs="Times New Roman"/>
          <w:color w:val="000000"/>
          <w:sz w:val="24"/>
          <w:szCs w:val="24"/>
        </w:rPr>
      </w:pPr>
      <w:r w:rsidRPr="00187D79">
        <w:rPr>
          <w:rFonts w:ascii="Times New Roman" w:hAnsi="Times New Roman" w:cs="Times New Roman"/>
          <w:color w:val="000000"/>
          <w:sz w:val="24"/>
          <w:szCs w:val="24"/>
        </w:rPr>
        <w:br w:type="page"/>
      </w:r>
    </w:p>
    <w:p w:rsidR="00187D79" w:rsidRPr="00187D79" w:rsidRDefault="00187D79" w:rsidP="00187D79">
      <w:pPr>
        <w:pBdr>
          <w:top w:val="nil"/>
          <w:left w:val="nil"/>
          <w:bottom w:val="nil"/>
          <w:right w:val="nil"/>
          <w:between w:val="nil"/>
          <w:bar w:val="nil"/>
        </w:pBdr>
        <w:suppressAutoHyphens/>
        <w:spacing w:after="0" w:line="240" w:lineRule="auto"/>
        <w:jc w:val="center"/>
        <w:rPr>
          <w:rFonts w:ascii="Times New Roman" w:eastAsia="Calibri" w:hAnsi="Times New Roman" w:cs="Times New Roman"/>
          <w:b/>
          <w:bCs/>
          <w:caps/>
          <w:color w:val="000000"/>
          <w:kern w:val="1"/>
          <w:sz w:val="24"/>
          <w:szCs w:val="24"/>
          <w:u w:color="000000"/>
          <w:bdr w:val="nil"/>
          <w:lang w:eastAsia="hu-HU"/>
        </w:rPr>
      </w:pPr>
      <w:r w:rsidRPr="00187D79">
        <w:rPr>
          <w:rFonts w:ascii="Times New Roman" w:eastAsia="Calibri" w:hAnsi="Times New Roman" w:cs="Times New Roman"/>
          <w:b/>
          <w:bCs/>
          <w:caps/>
          <w:color w:val="000000"/>
          <w:kern w:val="1"/>
          <w:sz w:val="24"/>
          <w:szCs w:val="24"/>
          <w:u w:color="000000"/>
          <w:bdr w:val="nil"/>
          <w:lang w:eastAsia="hu-HU"/>
        </w:rPr>
        <w:lastRenderedPageBreak/>
        <w:t xml:space="preserve"> </w:t>
      </w:r>
    </w:p>
    <w:p w:rsidR="00187D79" w:rsidRPr="00187D79" w:rsidRDefault="00187D79" w:rsidP="00187D79">
      <w:pPr>
        <w:pBdr>
          <w:top w:val="nil"/>
          <w:left w:val="nil"/>
          <w:bottom w:val="nil"/>
          <w:right w:val="nil"/>
          <w:between w:val="nil"/>
          <w:bar w:val="nil"/>
        </w:pBdr>
        <w:suppressAutoHyphens/>
        <w:spacing w:after="0" w:line="240" w:lineRule="auto"/>
        <w:jc w:val="center"/>
        <w:rPr>
          <w:rFonts w:ascii="Times New Roman" w:eastAsia="Calibri" w:hAnsi="Times New Roman" w:cs="Times New Roman"/>
          <w:b/>
          <w:bCs/>
          <w:caps/>
          <w:color w:val="000000"/>
          <w:kern w:val="1"/>
          <w:sz w:val="24"/>
          <w:szCs w:val="24"/>
          <w:u w:color="000000"/>
          <w:bdr w:val="nil"/>
          <w:lang w:eastAsia="hu-HU"/>
        </w:rPr>
      </w:pPr>
      <w:r w:rsidRPr="00187D79">
        <w:rPr>
          <w:rFonts w:ascii="Times New Roman" w:eastAsia="Calibri" w:hAnsi="Times New Roman" w:cs="Times New Roman"/>
          <w:b/>
          <w:bCs/>
          <w:caps/>
          <w:color w:val="000000"/>
          <w:kern w:val="1"/>
          <w:sz w:val="24"/>
          <w:szCs w:val="24"/>
          <w:u w:color="000000"/>
          <w:bdr w:val="nil"/>
          <w:lang w:eastAsia="hu-HU"/>
        </w:rPr>
        <w:t xml:space="preserve">Vállalkozási szerződés </w:t>
      </w:r>
    </w:p>
    <w:p w:rsidR="00187D79" w:rsidRPr="00187D79" w:rsidRDefault="00187D79" w:rsidP="00187D79">
      <w:pPr>
        <w:pBdr>
          <w:top w:val="nil"/>
          <w:left w:val="nil"/>
          <w:bottom w:val="nil"/>
          <w:right w:val="nil"/>
          <w:between w:val="nil"/>
          <w:bar w:val="nil"/>
        </w:pBdr>
        <w:suppressAutoHyphens/>
        <w:spacing w:after="0" w:line="240" w:lineRule="auto"/>
        <w:jc w:val="center"/>
        <w:rPr>
          <w:rFonts w:ascii="Times New Roman" w:eastAsia="Calibri" w:hAnsi="Times New Roman" w:cs="Times New Roman"/>
          <w:color w:val="000000"/>
          <w:sz w:val="24"/>
          <w:szCs w:val="24"/>
          <w:u w:color="000000"/>
          <w:bdr w:val="nil"/>
          <w:lang w:eastAsia="hu-HU"/>
        </w:rPr>
      </w:pPr>
      <w:r w:rsidRPr="00187D79">
        <w:rPr>
          <w:rFonts w:ascii="Times New Roman" w:eastAsia="Calibri" w:hAnsi="Times New Roman" w:cs="Times New Roman"/>
          <w:b/>
          <w:bCs/>
          <w:caps/>
          <w:color w:val="000000"/>
          <w:kern w:val="1"/>
          <w:sz w:val="24"/>
          <w:szCs w:val="24"/>
          <w:u w:color="000000"/>
          <w:bdr w:val="nil"/>
          <w:lang w:eastAsia="hu-HU"/>
        </w:rPr>
        <w:t>a nyíregyházi Bessenyei tér és Benczúr tér Green City elvekkel összhangban lévő építésére/kivitelezésére</w:t>
      </w:r>
    </w:p>
    <w:p w:rsidR="00187D79" w:rsidRPr="00187D79" w:rsidRDefault="00187D79" w:rsidP="00187D79">
      <w:pPr>
        <w:pBdr>
          <w:top w:val="nil"/>
          <w:left w:val="nil"/>
          <w:bottom w:val="nil"/>
          <w:right w:val="nil"/>
          <w:between w:val="nil"/>
          <w:bar w:val="nil"/>
        </w:pBdr>
        <w:suppressAutoHyphens/>
        <w:spacing w:after="0" w:line="240" w:lineRule="auto"/>
        <w:jc w:val="center"/>
        <w:rPr>
          <w:rFonts w:ascii="Times New Roman" w:eastAsia="Calibri"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rPr>
          <w:rFonts w:ascii="Times New Roman" w:eastAsia="Calibri" w:hAnsi="Times New Roman" w:cs="Times New Roman"/>
          <w:color w:val="000000"/>
          <w:sz w:val="24"/>
          <w:szCs w:val="24"/>
          <w:u w:color="000000"/>
          <w:bdr w:val="nil"/>
          <w:lang w:eastAsia="hu-HU"/>
        </w:rPr>
      </w:pPr>
      <w:proofErr w:type="gramStart"/>
      <w:r w:rsidRPr="00187D79">
        <w:rPr>
          <w:rFonts w:ascii="Times New Roman" w:eastAsia="Calibri" w:hAnsi="Times New Roman" w:cs="Times New Roman"/>
          <w:color w:val="000000"/>
          <w:sz w:val="24"/>
          <w:szCs w:val="24"/>
          <w:u w:color="000000"/>
          <w:bdr w:val="nil"/>
          <w:lang w:eastAsia="hu-HU"/>
        </w:rPr>
        <w:t>amely</w:t>
      </w:r>
      <w:proofErr w:type="gramEnd"/>
      <w:r w:rsidRPr="00187D79">
        <w:rPr>
          <w:rFonts w:ascii="Times New Roman" w:eastAsia="Calibri" w:hAnsi="Times New Roman" w:cs="Times New Roman"/>
          <w:color w:val="000000"/>
          <w:sz w:val="24"/>
          <w:szCs w:val="24"/>
          <w:u w:color="000000"/>
          <w:bdr w:val="nil"/>
          <w:lang w:eastAsia="hu-HU"/>
        </w:rPr>
        <w:t xml:space="preserve"> létrejött </w:t>
      </w:r>
    </w:p>
    <w:p w:rsidR="00187D79" w:rsidRPr="00187D79" w:rsidRDefault="00187D79" w:rsidP="00187D79">
      <w:pPr>
        <w:pBdr>
          <w:top w:val="nil"/>
          <w:left w:val="nil"/>
          <w:bottom w:val="nil"/>
          <w:right w:val="nil"/>
          <w:between w:val="nil"/>
          <w:bar w:val="nil"/>
        </w:pBdr>
        <w:suppressAutoHyphens/>
        <w:spacing w:after="0" w:line="240" w:lineRule="auto"/>
        <w:rPr>
          <w:rFonts w:ascii="Times New Roman" w:eastAsia="Calibri"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rPr>
          <w:rFonts w:ascii="Times New Roman" w:eastAsia="Times New Roman" w:hAnsi="Times New Roman" w:cs="Times New Roman"/>
          <w:color w:val="000000"/>
          <w:sz w:val="24"/>
          <w:szCs w:val="24"/>
          <w:u w:color="000000"/>
          <w:bdr w:val="nil"/>
          <w:lang w:eastAsia="hu-HU"/>
        </w:rPr>
      </w:pPr>
      <w:proofErr w:type="gramStart"/>
      <w:r w:rsidRPr="00187D79">
        <w:rPr>
          <w:rFonts w:ascii="Times New Roman" w:eastAsia="Calibri" w:hAnsi="Times New Roman" w:cs="Times New Roman"/>
          <w:color w:val="000000"/>
          <w:sz w:val="24"/>
          <w:szCs w:val="24"/>
          <w:u w:color="000000"/>
          <w:bdr w:val="nil"/>
          <w:lang w:eastAsia="hu-HU"/>
        </w:rPr>
        <w:t>egyrészről</w:t>
      </w:r>
      <w:proofErr w:type="gramEnd"/>
    </w:p>
    <w:p w:rsidR="00187D79" w:rsidRPr="00187D79" w:rsidRDefault="00187D79" w:rsidP="00187D79">
      <w:pPr>
        <w:pBdr>
          <w:top w:val="nil"/>
          <w:left w:val="nil"/>
          <w:bottom w:val="nil"/>
          <w:right w:val="nil"/>
          <w:between w:val="nil"/>
          <w:bar w:val="nil"/>
        </w:pBdr>
        <w:jc w:val="both"/>
        <w:rPr>
          <w:rFonts w:ascii="Times New Roman" w:eastAsia="Calibri" w:hAnsi="Times New Roman" w:cs="Times New Roman"/>
          <w:b/>
          <w:color w:val="000000"/>
          <w:sz w:val="24"/>
          <w:szCs w:val="24"/>
          <w:u w:color="000000"/>
          <w:bdr w:val="nil"/>
          <w:lang w:eastAsia="hu-HU"/>
        </w:rPr>
      </w:pPr>
      <w:r w:rsidRPr="00187D79">
        <w:rPr>
          <w:rFonts w:ascii="Times New Roman" w:eastAsia="Calibri" w:hAnsi="Times New Roman" w:cs="Times New Roman"/>
          <w:b/>
          <w:color w:val="000000"/>
          <w:sz w:val="24"/>
          <w:szCs w:val="24"/>
          <w:u w:color="000000"/>
          <w:bdr w:val="nil"/>
          <w:lang w:eastAsia="hu-HU"/>
        </w:rPr>
        <w:t xml:space="preserve">Nyíregyháza Megyei Jogú Város Önkormányzat </w:t>
      </w:r>
    </w:p>
    <w:p w:rsidR="00187D79" w:rsidRPr="00187D79" w:rsidRDefault="00187D79" w:rsidP="00187D79">
      <w:pPr>
        <w:pBdr>
          <w:top w:val="nil"/>
          <w:left w:val="nil"/>
          <w:bottom w:val="nil"/>
          <w:right w:val="nil"/>
          <w:between w:val="nil"/>
          <w:bar w:val="nil"/>
        </w:pBdr>
        <w:jc w:val="both"/>
        <w:rPr>
          <w:rFonts w:ascii="Times New Roman" w:eastAsia="Calibri" w:hAnsi="Times New Roman" w:cs="Times New Roman"/>
          <w:color w:val="000000"/>
          <w:sz w:val="24"/>
          <w:szCs w:val="24"/>
          <w:u w:color="000000"/>
          <w:bdr w:val="nil"/>
          <w:lang w:eastAsia="hu-HU"/>
        </w:rPr>
      </w:pPr>
      <w:r w:rsidRPr="00187D79">
        <w:rPr>
          <w:rFonts w:ascii="Times New Roman" w:eastAsia="Calibri" w:hAnsi="Times New Roman" w:cs="Times New Roman"/>
          <w:color w:val="000000"/>
          <w:sz w:val="24"/>
          <w:szCs w:val="24"/>
          <w:u w:color="000000"/>
          <w:bdr w:val="nil"/>
          <w:lang w:eastAsia="hu-HU"/>
        </w:rPr>
        <w:t xml:space="preserve">4400 Nyíregyháza, Kossuth </w:t>
      </w:r>
      <w:proofErr w:type="gramStart"/>
      <w:r w:rsidRPr="00187D79">
        <w:rPr>
          <w:rFonts w:ascii="Times New Roman" w:eastAsia="Calibri" w:hAnsi="Times New Roman" w:cs="Times New Roman"/>
          <w:color w:val="000000"/>
          <w:sz w:val="24"/>
          <w:szCs w:val="24"/>
          <w:u w:color="000000"/>
          <w:bdr w:val="nil"/>
          <w:lang w:eastAsia="hu-HU"/>
        </w:rPr>
        <w:t>tér  1</w:t>
      </w:r>
      <w:proofErr w:type="gramEnd"/>
      <w:r w:rsidRPr="00187D79">
        <w:rPr>
          <w:rFonts w:ascii="Times New Roman" w:eastAsia="Calibri" w:hAnsi="Times New Roman" w:cs="Times New Roman"/>
          <w:color w:val="000000"/>
          <w:sz w:val="24"/>
          <w:szCs w:val="24"/>
          <w:u w:color="000000"/>
          <w:bdr w:val="nil"/>
          <w:lang w:eastAsia="hu-HU"/>
        </w:rPr>
        <w:t xml:space="preserve">. </w:t>
      </w:r>
    </w:p>
    <w:p w:rsidR="00187D79" w:rsidRPr="00187D79" w:rsidRDefault="00187D79" w:rsidP="00187D79">
      <w:pPr>
        <w:pBdr>
          <w:top w:val="nil"/>
          <w:left w:val="nil"/>
          <w:bottom w:val="nil"/>
          <w:right w:val="nil"/>
          <w:between w:val="nil"/>
          <w:bar w:val="nil"/>
        </w:pBdr>
        <w:jc w:val="both"/>
        <w:rPr>
          <w:rFonts w:ascii="Times New Roman" w:eastAsia="Calibri" w:hAnsi="Times New Roman" w:cs="Times New Roman"/>
          <w:color w:val="000000"/>
          <w:sz w:val="24"/>
          <w:szCs w:val="24"/>
          <w:u w:color="000000"/>
          <w:bdr w:val="nil"/>
          <w:lang w:eastAsia="hu-HU"/>
        </w:rPr>
      </w:pPr>
      <w:proofErr w:type="gramStart"/>
      <w:r w:rsidRPr="00187D79">
        <w:rPr>
          <w:rFonts w:ascii="Times New Roman" w:eastAsia="Calibri" w:hAnsi="Times New Roman" w:cs="Times New Roman"/>
          <w:color w:val="000000"/>
          <w:sz w:val="24"/>
          <w:szCs w:val="24"/>
          <w:u w:color="000000"/>
          <w:bdr w:val="nil"/>
          <w:lang w:eastAsia="hu-HU"/>
        </w:rPr>
        <w:t>adószám</w:t>
      </w:r>
      <w:proofErr w:type="gramEnd"/>
      <w:r w:rsidRPr="00187D79">
        <w:rPr>
          <w:rFonts w:ascii="Times New Roman" w:eastAsia="Calibri" w:hAnsi="Times New Roman" w:cs="Times New Roman"/>
          <w:color w:val="000000"/>
          <w:sz w:val="24"/>
          <w:szCs w:val="24"/>
          <w:u w:color="000000"/>
          <w:bdr w:val="nil"/>
          <w:lang w:eastAsia="hu-HU"/>
        </w:rPr>
        <w:t xml:space="preserve">: 15731766-2-15, </w:t>
      </w:r>
    </w:p>
    <w:p w:rsidR="00187D79" w:rsidRPr="00187D79" w:rsidRDefault="00187D79" w:rsidP="00187D79">
      <w:pPr>
        <w:pBdr>
          <w:top w:val="nil"/>
          <w:left w:val="nil"/>
          <w:bottom w:val="nil"/>
          <w:right w:val="nil"/>
          <w:between w:val="nil"/>
          <w:bar w:val="nil"/>
        </w:pBdr>
        <w:jc w:val="both"/>
        <w:rPr>
          <w:rFonts w:ascii="Times New Roman" w:eastAsia="Calibri" w:hAnsi="Times New Roman" w:cs="Times New Roman"/>
          <w:color w:val="000000"/>
          <w:sz w:val="24"/>
          <w:szCs w:val="24"/>
          <w:u w:color="000000"/>
          <w:bdr w:val="nil"/>
          <w:lang w:eastAsia="hu-HU"/>
        </w:rPr>
      </w:pPr>
      <w:proofErr w:type="gramStart"/>
      <w:r w:rsidRPr="00187D79">
        <w:rPr>
          <w:rFonts w:ascii="Times New Roman" w:eastAsia="Calibri" w:hAnsi="Times New Roman" w:cs="Times New Roman"/>
          <w:color w:val="000000"/>
          <w:sz w:val="24"/>
          <w:szCs w:val="24"/>
          <w:u w:color="000000"/>
          <w:bdr w:val="nil"/>
          <w:lang w:eastAsia="hu-HU"/>
        </w:rPr>
        <w:t>képviseli</w:t>
      </w:r>
      <w:proofErr w:type="gramEnd"/>
      <w:r w:rsidRPr="00187D79">
        <w:rPr>
          <w:rFonts w:ascii="Times New Roman" w:eastAsia="Calibri" w:hAnsi="Times New Roman" w:cs="Times New Roman"/>
          <w:color w:val="000000"/>
          <w:sz w:val="24"/>
          <w:szCs w:val="24"/>
          <w:u w:color="000000"/>
          <w:bdr w:val="nil"/>
          <w:lang w:eastAsia="hu-HU"/>
        </w:rPr>
        <w:t>: Dr. Kovács Ferenc polgármester, mint megrendelő (a továbbiakban: Megrendelő)</w:t>
      </w:r>
    </w:p>
    <w:p w:rsidR="00187D79" w:rsidRPr="00187D79" w:rsidRDefault="00187D79" w:rsidP="00187D79">
      <w:pPr>
        <w:pBdr>
          <w:top w:val="nil"/>
          <w:left w:val="nil"/>
          <w:bottom w:val="nil"/>
          <w:right w:val="nil"/>
          <w:between w:val="nil"/>
          <w:bar w:val="nil"/>
        </w:pBdr>
        <w:jc w:val="both"/>
        <w:rPr>
          <w:rFonts w:ascii="Times New Roman" w:eastAsia="Calibri" w:hAnsi="Times New Roman" w:cs="Times New Roman"/>
          <w:color w:val="000000"/>
          <w:sz w:val="24"/>
          <w:szCs w:val="24"/>
          <w:u w:color="000000"/>
          <w:bdr w:val="nil"/>
          <w:lang w:eastAsia="hu-HU"/>
        </w:rPr>
      </w:pPr>
      <w:proofErr w:type="gramStart"/>
      <w:r w:rsidRPr="00187D79">
        <w:rPr>
          <w:rFonts w:ascii="Times New Roman" w:eastAsia="Calibri" w:hAnsi="Times New Roman" w:cs="Times New Roman"/>
          <w:color w:val="000000"/>
          <w:sz w:val="24"/>
          <w:szCs w:val="24"/>
          <w:u w:color="000000"/>
          <w:bdr w:val="nil"/>
          <w:lang w:eastAsia="hu-HU"/>
        </w:rPr>
        <w:t>másrészről</w:t>
      </w:r>
      <w:proofErr w:type="gramEnd"/>
    </w:p>
    <w:p w:rsidR="00187D79" w:rsidRPr="00187D79" w:rsidRDefault="00187D79" w:rsidP="00187D79">
      <w:pPr>
        <w:pBdr>
          <w:top w:val="nil"/>
          <w:left w:val="nil"/>
          <w:bottom w:val="nil"/>
          <w:right w:val="nil"/>
          <w:between w:val="nil"/>
          <w:bar w:val="nil"/>
        </w:pBdr>
        <w:jc w:val="both"/>
        <w:rPr>
          <w:rFonts w:ascii="Times New Roman" w:eastAsia="Calibri" w:hAnsi="Times New Roman" w:cs="Times New Roman"/>
          <w:color w:val="000000"/>
          <w:sz w:val="24"/>
          <w:szCs w:val="24"/>
          <w:u w:color="000000"/>
          <w:bdr w:val="nil"/>
          <w:lang w:eastAsia="hu-HU"/>
        </w:rPr>
      </w:pPr>
      <w:proofErr w:type="gramStart"/>
      <w:r w:rsidRPr="00187D79">
        <w:rPr>
          <w:rFonts w:ascii="Times New Roman" w:eastAsia="Calibri" w:hAnsi="Times New Roman" w:cs="Times New Roman"/>
          <w:color w:val="000000"/>
          <w:sz w:val="24"/>
          <w:szCs w:val="24"/>
          <w:u w:color="000000"/>
          <w:bdr w:val="nil"/>
          <w:lang w:eastAsia="hu-HU"/>
        </w:rPr>
        <w:t>a</w:t>
      </w:r>
      <w:proofErr w:type="gramEnd"/>
      <w:r w:rsidRPr="00187D79">
        <w:rPr>
          <w:rFonts w:ascii="Times New Roman" w:eastAsia="Calibri" w:hAnsi="Times New Roman" w:cs="Times New Roman"/>
          <w:color w:val="000000"/>
          <w:sz w:val="24"/>
          <w:szCs w:val="24"/>
          <w:u w:color="000000"/>
          <w:bdr w:val="nil"/>
          <w:lang w:eastAsia="hu-HU"/>
        </w:rPr>
        <w:t xml:space="preserve">(z) …………. </w:t>
      </w:r>
    </w:p>
    <w:p w:rsidR="00187D79" w:rsidRPr="00187D79" w:rsidRDefault="00187D79" w:rsidP="00187D79">
      <w:pPr>
        <w:pBdr>
          <w:top w:val="nil"/>
          <w:left w:val="nil"/>
          <w:bottom w:val="nil"/>
          <w:right w:val="nil"/>
          <w:between w:val="nil"/>
          <w:bar w:val="nil"/>
        </w:pBdr>
        <w:jc w:val="both"/>
        <w:rPr>
          <w:rFonts w:ascii="Times New Roman" w:eastAsia="Calibri" w:hAnsi="Times New Roman" w:cs="Times New Roman"/>
          <w:color w:val="000000"/>
          <w:sz w:val="24"/>
          <w:szCs w:val="24"/>
          <w:u w:color="000000"/>
          <w:bdr w:val="nil"/>
          <w:lang w:eastAsia="hu-HU"/>
        </w:rPr>
      </w:pPr>
      <w:proofErr w:type="gramStart"/>
      <w:r w:rsidRPr="00187D79">
        <w:rPr>
          <w:rFonts w:ascii="Times New Roman" w:eastAsia="Calibri" w:hAnsi="Times New Roman" w:cs="Times New Roman"/>
          <w:color w:val="000000"/>
          <w:sz w:val="24"/>
          <w:szCs w:val="24"/>
          <w:u w:color="000000"/>
          <w:bdr w:val="nil"/>
          <w:lang w:eastAsia="hu-HU"/>
        </w:rPr>
        <w:t>…. ….</w:t>
      </w:r>
      <w:proofErr w:type="gramEnd"/>
      <w:r w:rsidRPr="00187D79">
        <w:rPr>
          <w:rFonts w:ascii="Times New Roman" w:eastAsia="Calibri" w:hAnsi="Times New Roman" w:cs="Times New Roman"/>
          <w:color w:val="000000"/>
          <w:sz w:val="24"/>
          <w:szCs w:val="24"/>
          <w:u w:color="000000"/>
          <w:bdr w:val="nil"/>
          <w:lang w:eastAsia="hu-HU"/>
        </w:rPr>
        <w:t xml:space="preserve">., … út…. , </w:t>
      </w:r>
    </w:p>
    <w:p w:rsidR="00187D79" w:rsidRPr="00187D79" w:rsidRDefault="00187D79" w:rsidP="00187D79">
      <w:pPr>
        <w:pBdr>
          <w:top w:val="nil"/>
          <w:left w:val="nil"/>
          <w:bottom w:val="nil"/>
          <w:right w:val="nil"/>
          <w:between w:val="nil"/>
          <w:bar w:val="nil"/>
        </w:pBdr>
        <w:jc w:val="both"/>
        <w:rPr>
          <w:rFonts w:ascii="Times New Roman" w:eastAsia="Calibri" w:hAnsi="Times New Roman" w:cs="Times New Roman"/>
          <w:color w:val="000000"/>
          <w:sz w:val="24"/>
          <w:szCs w:val="24"/>
          <w:u w:color="000000"/>
          <w:bdr w:val="nil"/>
          <w:lang w:eastAsia="hu-HU"/>
        </w:rPr>
      </w:pPr>
      <w:proofErr w:type="gramStart"/>
      <w:r w:rsidRPr="00187D79">
        <w:rPr>
          <w:rFonts w:ascii="Times New Roman" w:eastAsia="Calibri" w:hAnsi="Times New Roman" w:cs="Times New Roman"/>
          <w:color w:val="000000"/>
          <w:sz w:val="24"/>
          <w:szCs w:val="24"/>
          <w:u w:color="000000"/>
          <w:bdr w:val="nil"/>
          <w:lang w:eastAsia="hu-HU"/>
        </w:rPr>
        <w:t>cégjegyzékszám</w:t>
      </w:r>
      <w:proofErr w:type="gramEnd"/>
      <w:r w:rsidRPr="00187D79">
        <w:rPr>
          <w:rFonts w:ascii="Times New Roman" w:eastAsia="Calibri" w:hAnsi="Times New Roman" w:cs="Times New Roman"/>
          <w:color w:val="000000"/>
          <w:sz w:val="24"/>
          <w:szCs w:val="24"/>
          <w:u w:color="000000"/>
          <w:bdr w:val="nil"/>
          <w:lang w:eastAsia="hu-HU"/>
        </w:rPr>
        <w:t xml:space="preserve">:……………, </w:t>
      </w:r>
    </w:p>
    <w:p w:rsidR="00187D79" w:rsidRPr="00187D79" w:rsidRDefault="00187D79" w:rsidP="00187D79">
      <w:pPr>
        <w:pBdr>
          <w:top w:val="nil"/>
          <w:left w:val="nil"/>
          <w:bottom w:val="nil"/>
          <w:right w:val="nil"/>
          <w:between w:val="nil"/>
          <w:bar w:val="nil"/>
        </w:pBdr>
        <w:jc w:val="both"/>
        <w:rPr>
          <w:rFonts w:ascii="Times New Roman" w:eastAsia="Calibri" w:hAnsi="Times New Roman" w:cs="Times New Roman"/>
          <w:color w:val="000000"/>
          <w:sz w:val="24"/>
          <w:szCs w:val="24"/>
          <w:u w:color="000000"/>
          <w:bdr w:val="nil"/>
          <w:lang w:eastAsia="hu-HU"/>
        </w:rPr>
      </w:pPr>
      <w:proofErr w:type="gramStart"/>
      <w:r w:rsidRPr="00187D79">
        <w:rPr>
          <w:rFonts w:ascii="Times New Roman" w:eastAsia="Calibri" w:hAnsi="Times New Roman" w:cs="Times New Roman"/>
          <w:color w:val="000000"/>
          <w:sz w:val="24"/>
          <w:szCs w:val="24"/>
          <w:u w:color="000000"/>
          <w:bdr w:val="nil"/>
          <w:lang w:eastAsia="hu-HU"/>
        </w:rPr>
        <w:t>adószám</w:t>
      </w:r>
      <w:proofErr w:type="gramEnd"/>
      <w:r w:rsidRPr="00187D79">
        <w:rPr>
          <w:rFonts w:ascii="Times New Roman" w:eastAsia="Calibri" w:hAnsi="Times New Roman" w:cs="Times New Roman"/>
          <w:color w:val="000000"/>
          <w:sz w:val="24"/>
          <w:szCs w:val="24"/>
          <w:u w:color="000000"/>
          <w:bdr w:val="nil"/>
          <w:lang w:eastAsia="hu-HU"/>
        </w:rPr>
        <w:t xml:space="preserve">: …………, </w:t>
      </w:r>
    </w:p>
    <w:p w:rsidR="00187D79" w:rsidRPr="00187D79" w:rsidRDefault="00187D79" w:rsidP="00187D79">
      <w:pPr>
        <w:pBdr>
          <w:top w:val="nil"/>
          <w:left w:val="nil"/>
          <w:bottom w:val="nil"/>
          <w:right w:val="nil"/>
          <w:between w:val="nil"/>
          <w:bar w:val="nil"/>
        </w:pBdr>
        <w:spacing w:after="0" w:line="240" w:lineRule="auto"/>
        <w:jc w:val="both"/>
        <w:rPr>
          <w:rFonts w:ascii="Times New Roman" w:eastAsia="Calibri" w:hAnsi="Times New Roman" w:cs="Times New Roman"/>
          <w:color w:val="000000"/>
          <w:sz w:val="24"/>
          <w:szCs w:val="24"/>
          <w:u w:color="000000"/>
          <w:bdr w:val="nil"/>
          <w:lang w:eastAsia="hu-HU"/>
        </w:rPr>
      </w:pPr>
      <w:proofErr w:type="gramStart"/>
      <w:r w:rsidRPr="00187D79">
        <w:rPr>
          <w:rFonts w:ascii="Times New Roman" w:eastAsia="Calibri" w:hAnsi="Times New Roman" w:cs="Times New Roman"/>
          <w:color w:val="000000"/>
          <w:sz w:val="24"/>
          <w:szCs w:val="24"/>
          <w:u w:color="000000"/>
          <w:bdr w:val="nil"/>
          <w:lang w:eastAsia="hu-HU"/>
        </w:rPr>
        <w:t>képviseli</w:t>
      </w:r>
      <w:proofErr w:type="gramEnd"/>
      <w:r w:rsidRPr="00187D79">
        <w:rPr>
          <w:rFonts w:ascii="Times New Roman" w:eastAsia="Calibri" w:hAnsi="Times New Roman" w:cs="Times New Roman"/>
          <w:color w:val="000000"/>
          <w:sz w:val="24"/>
          <w:szCs w:val="24"/>
          <w:u w:color="000000"/>
          <w:bdr w:val="nil"/>
          <w:lang w:eastAsia="hu-HU"/>
        </w:rPr>
        <w:t xml:space="preserve">: …………… mint vállalkozó (a továbbiakban: </w:t>
      </w:r>
      <w:r w:rsidRPr="00187D79">
        <w:rPr>
          <w:rFonts w:ascii="Times New Roman" w:eastAsia="Calibri" w:hAnsi="Times New Roman" w:cs="Times New Roman"/>
          <w:b/>
          <w:color w:val="000000"/>
          <w:sz w:val="24"/>
          <w:szCs w:val="24"/>
          <w:u w:color="000000"/>
          <w:bdr w:val="nil"/>
          <w:lang w:eastAsia="hu-HU"/>
        </w:rPr>
        <w:t>Vállalkozó</w:t>
      </w:r>
      <w:r w:rsidRPr="00187D79">
        <w:rPr>
          <w:rFonts w:ascii="Times New Roman" w:eastAsia="Calibri" w:hAnsi="Times New Roman" w:cs="Times New Roman"/>
          <w:color w:val="000000"/>
          <w:sz w:val="24"/>
          <w:szCs w:val="24"/>
          <w:u w:color="000000"/>
          <w:bdr w:val="nil"/>
          <w:lang w:eastAsia="hu-HU"/>
        </w:rPr>
        <w:t>) (a továbbiakban együttesen: Szerződő felek) között a mai napon az alábbi feltételekkel.</w:t>
      </w:r>
    </w:p>
    <w:p w:rsidR="00187D79" w:rsidRPr="00187D79" w:rsidRDefault="00187D79" w:rsidP="00187D79">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rPr>
          <w:rFonts w:ascii="Times New Roman" w:eastAsia="Times New Roman" w:hAnsi="Times New Roman" w:cs="Times New Roman"/>
          <w:b/>
          <w:bCs/>
          <w:color w:val="000000"/>
          <w:sz w:val="24"/>
          <w:szCs w:val="24"/>
          <w:u w:color="000000"/>
          <w:bdr w:val="nil"/>
          <w:lang w:eastAsia="hu-HU"/>
        </w:rPr>
      </w:pPr>
      <w:r w:rsidRPr="00187D79">
        <w:rPr>
          <w:rFonts w:ascii="Times New Roman" w:eastAsia="Calibri" w:hAnsi="Times New Roman" w:cs="Times New Roman"/>
          <w:b/>
          <w:bCs/>
          <w:color w:val="000000"/>
          <w:sz w:val="24"/>
          <w:szCs w:val="24"/>
          <w:u w:color="000000"/>
          <w:bdr w:val="nil"/>
          <w:lang w:eastAsia="hu-HU"/>
        </w:rPr>
        <w:t>Előzmény:</w:t>
      </w:r>
    </w:p>
    <w:p w:rsidR="00187D79" w:rsidRPr="00187D79" w:rsidRDefault="00187D79" w:rsidP="00187D79">
      <w:pPr>
        <w:widowControl w:val="0"/>
        <w:suppressAutoHyphens/>
        <w:autoSpaceDE w:val="0"/>
        <w:autoSpaceDN w:val="0"/>
        <w:jc w:val="both"/>
        <w:rPr>
          <w:rFonts w:ascii="Times New Roman" w:hAnsi="Times New Roman" w:cs="Times New Roman"/>
          <w:sz w:val="24"/>
          <w:szCs w:val="24"/>
        </w:rPr>
      </w:pPr>
      <w:r w:rsidRPr="00187D79">
        <w:rPr>
          <w:rFonts w:ascii="Times New Roman" w:hAnsi="Times New Roman" w:cs="Times New Roman"/>
          <w:sz w:val="24"/>
          <w:szCs w:val="24"/>
        </w:rPr>
        <w:t xml:space="preserve">A Megrendelő, mint ajánlatkérő </w:t>
      </w:r>
      <w:proofErr w:type="gramStart"/>
      <w:r w:rsidRPr="00187D79">
        <w:rPr>
          <w:rFonts w:ascii="Times New Roman" w:hAnsi="Times New Roman" w:cs="Times New Roman"/>
          <w:sz w:val="24"/>
          <w:szCs w:val="24"/>
        </w:rPr>
        <w:t>2018. …</w:t>
      </w:r>
      <w:proofErr w:type="gramEnd"/>
      <w:r w:rsidRPr="00187D79">
        <w:rPr>
          <w:rFonts w:ascii="Times New Roman" w:hAnsi="Times New Roman" w:cs="Times New Roman"/>
          <w:sz w:val="24"/>
          <w:szCs w:val="24"/>
        </w:rPr>
        <w:t>………… ………. napján feladott hirdetménnyel „</w:t>
      </w:r>
      <w:r w:rsidRPr="00187D79">
        <w:rPr>
          <w:rFonts w:ascii="Times New Roman" w:eastAsia="Times New Roman" w:hAnsi="Times New Roman" w:cs="Times New Roman"/>
          <w:b/>
          <w:bCs/>
          <w:i/>
          <w:iCs/>
          <w:sz w:val="24"/>
          <w:szCs w:val="24"/>
          <w:lang w:eastAsia="ar-SA"/>
        </w:rPr>
        <w:t xml:space="preserve">Vállalkozási szerződés a nyíregyházi Bessenyei tér és Benczúr tér </w:t>
      </w:r>
      <w:proofErr w:type="spellStart"/>
      <w:r w:rsidRPr="00187D79">
        <w:rPr>
          <w:rFonts w:ascii="Times New Roman" w:eastAsia="Times New Roman" w:hAnsi="Times New Roman" w:cs="Times New Roman"/>
          <w:b/>
          <w:bCs/>
          <w:i/>
          <w:iCs/>
          <w:sz w:val="24"/>
          <w:szCs w:val="24"/>
          <w:lang w:eastAsia="ar-SA"/>
        </w:rPr>
        <w:t>Green</w:t>
      </w:r>
      <w:proofErr w:type="spellEnd"/>
      <w:r w:rsidRPr="00187D79">
        <w:rPr>
          <w:rFonts w:ascii="Times New Roman" w:eastAsia="Times New Roman" w:hAnsi="Times New Roman" w:cs="Times New Roman"/>
          <w:b/>
          <w:bCs/>
          <w:i/>
          <w:iCs/>
          <w:sz w:val="24"/>
          <w:szCs w:val="24"/>
          <w:lang w:eastAsia="ar-SA"/>
        </w:rPr>
        <w:t xml:space="preserve"> City elvekkel összhangban lévő építésére/kivitelezésére</w:t>
      </w:r>
      <w:r w:rsidRPr="00187D79">
        <w:rPr>
          <w:rFonts w:ascii="Times New Roman" w:hAnsi="Times New Roman" w:cs="Times New Roman"/>
          <w:sz w:val="24"/>
          <w:szCs w:val="24"/>
        </w:rPr>
        <w:t>” tárgyban közbeszerzési eljárást (a továbbiakban: közbeszerzési eljárás) indított.</w:t>
      </w: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Calibri" w:hAnsi="Times New Roman" w:cs="Times New Roman"/>
          <w:color w:val="000000"/>
          <w:sz w:val="24"/>
          <w:szCs w:val="24"/>
          <w:u w:color="000000"/>
          <w:bdr w:val="nil"/>
          <w:lang w:eastAsia="hu-HU"/>
        </w:rPr>
        <w:t>Megrendelő a beruházással szemben támasztott alapvető műszaki követelményeket a közbeszerzési eljárásban Vállalkozó rendelkezésére bocsátott Közbeszerzési</w:t>
      </w:r>
      <w:r w:rsidRPr="00187D79">
        <w:rPr>
          <w:rFonts w:ascii="Times New Roman" w:eastAsia="Calibri" w:hAnsi="Times New Roman" w:cs="Times New Roman"/>
          <w:b/>
          <w:i/>
          <w:color w:val="000000"/>
          <w:sz w:val="24"/>
          <w:szCs w:val="24"/>
          <w:u w:val="single" w:color="000000"/>
          <w:bdr w:val="nil"/>
          <w:lang w:eastAsia="hu-HU"/>
        </w:rPr>
        <w:t xml:space="preserve"> </w:t>
      </w:r>
      <w:r w:rsidRPr="00187D79">
        <w:rPr>
          <w:rFonts w:ascii="Times New Roman" w:eastAsia="Calibri" w:hAnsi="Times New Roman" w:cs="Times New Roman"/>
          <w:color w:val="000000"/>
          <w:sz w:val="24"/>
          <w:szCs w:val="24"/>
          <w:u w:color="000000"/>
          <w:bdr w:val="nil"/>
          <w:lang w:eastAsia="hu-HU"/>
        </w:rPr>
        <w:t>dokumentációban (a továbbiakban: dokumentáció) részletesen meghatározta. Vállalkozó ezeket a követelményeket a közbeszerzési eljárásban benyújtott ajánlatában (a továbbiakban: ajánlat) elfogadta.</w:t>
      </w: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Calibri" w:hAnsi="Times New Roman" w:cs="Times New Roman"/>
          <w:color w:val="000000"/>
          <w:sz w:val="24"/>
          <w:szCs w:val="24"/>
          <w:u w:color="000000"/>
          <w:bdr w:val="nil"/>
          <w:lang w:eastAsia="hu-HU"/>
        </w:rPr>
      </w:pPr>
      <w:r w:rsidRPr="00187D79">
        <w:rPr>
          <w:rFonts w:ascii="Times New Roman" w:eastAsia="Calibri" w:hAnsi="Times New Roman" w:cs="Times New Roman"/>
          <w:color w:val="000000"/>
          <w:sz w:val="24"/>
          <w:szCs w:val="24"/>
          <w:u w:color="000000"/>
          <w:bdr w:val="nil"/>
          <w:lang w:eastAsia="hu-HU"/>
        </w:rPr>
        <w:t xml:space="preserve">Megrendelő a közbeszerzési eljárásában benyújtott ajánlatokat megvizsgálta, és döntését </w:t>
      </w:r>
      <w:proofErr w:type="gramStart"/>
      <w:r w:rsidRPr="00187D79">
        <w:rPr>
          <w:rFonts w:ascii="Times New Roman" w:eastAsia="Calibri" w:hAnsi="Times New Roman" w:cs="Times New Roman"/>
          <w:color w:val="000000"/>
          <w:sz w:val="24"/>
          <w:szCs w:val="24"/>
          <w:u w:color="000000"/>
          <w:bdr w:val="nil"/>
          <w:lang w:eastAsia="hu-HU"/>
        </w:rPr>
        <w:t>2018. …</w:t>
      </w:r>
      <w:proofErr w:type="gramEnd"/>
      <w:r w:rsidRPr="00187D79">
        <w:rPr>
          <w:rFonts w:ascii="Times New Roman" w:eastAsia="Calibri" w:hAnsi="Times New Roman" w:cs="Times New Roman"/>
          <w:color w:val="000000"/>
          <w:sz w:val="24"/>
          <w:szCs w:val="24"/>
          <w:u w:color="000000"/>
          <w:bdr w:val="nil"/>
          <w:lang w:eastAsia="hu-HU"/>
        </w:rPr>
        <w:t xml:space="preserve">….. hó …... napján kihirdette. Megrendelő közbeszerzési eljárásban hozott döntése szerint a nyertes ajánlattevő a Vállalkozó lett. </w:t>
      </w:r>
    </w:p>
    <w:p w:rsidR="00187D79" w:rsidRPr="00187D79" w:rsidRDefault="00187D79" w:rsidP="00187D79">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pacing w:after="0" w:line="240" w:lineRule="auto"/>
        <w:jc w:val="both"/>
        <w:rPr>
          <w:rFonts w:ascii="Times New Roman" w:eastAsia="Calibri" w:hAnsi="Times New Roman" w:cs="Times New Roman"/>
          <w:color w:val="000000"/>
          <w:sz w:val="24"/>
          <w:szCs w:val="24"/>
          <w:u w:color="000000"/>
          <w:bdr w:val="nil"/>
          <w:lang w:eastAsia="hu-HU"/>
        </w:rPr>
      </w:pPr>
      <w:r w:rsidRPr="00187D79">
        <w:rPr>
          <w:rFonts w:ascii="Times New Roman" w:eastAsia="Calibri" w:hAnsi="Times New Roman" w:cs="Times New Roman"/>
          <w:color w:val="000000"/>
          <w:sz w:val="24"/>
          <w:szCs w:val="24"/>
          <w:u w:color="000000"/>
          <w:bdr w:val="nil"/>
          <w:lang w:eastAsia="hu-HU"/>
        </w:rPr>
        <w:t>Szerződő Felek rögzítik, hogy jelen szerződés a Felek közötti megállapodás valamennyi feltételét tartalmazza, az előző bekezdés szerinti dokumentumok jelen szerződés értelmezésénél irányadóak.</w:t>
      </w:r>
    </w:p>
    <w:p w:rsidR="00187D79" w:rsidRPr="00187D79" w:rsidRDefault="00187D79" w:rsidP="00187D79">
      <w:pPr>
        <w:pBdr>
          <w:top w:val="nil"/>
          <w:left w:val="nil"/>
          <w:bottom w:val="nil"/>
          <w:right w:val="nil"/>
          <w:between w:val="nil"/>
          <w:bar w:val="nil"/>
        </w:pBdr>
        <w:spacing w:after="0" w:line="240" w:lineRule="auto"/>
        <w:jc w:val="both"/>
        <w:rPr>
          <w:rFonts w:ascii="Times New Roman" w:eastAsia="Calibri"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pacing w:after="0" w:line="240" w:lineRule="auto"/>
        <w:jc w:val="both"/>
        <w:rPr>
          <w:rFonts w:ascii="Times New Roman" w:eastAsia="Calibri"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pacing w:after="0" w:line="240" w:lineRule="auto"/>
        <w:jc w:val="both"/>
        <w:rPr>
          <w:rFonts w:ascii="Times New Roman" w:eastAsia="Calibri" w:hAnsi="Times New Roman" w:cs="Times New Roman"/>
          <w:color w:val="000000"/>
          <w:sz w:val="24"/>
          <w:szCs w:val="24"/>
          <w:u w:color="000000"/>
          <w:bdr w:val="nil"/>
          <w:lang w:eastAsia="hu-HU"/>
        </w:rPr>
      </w:pPr>
    </w:p>
    <w:p w:rsidR="00187D79" w:rsidRPr="00187D79" w:rsidRDefault="00187D79" w:rsidP="00187D79">
      <w:pPr>
        <w:keepNext/>
        <w:keepLines/>
        <w:pBdr>
          <w:top w:val="nil"/>
          <w:left w:val="nil"/>
          <w:bottom w:val="nil"/>
          <w:right w:val="nil"/>
          <w:between w:val="nil"/>
          <w:bar w:val="nil"/>
        </w:pBdr>
        <w:spacing w:before="240" w:after="0"/>
        <w:outlineLvl w:val="0"/>
        <w:rPr>
          <w:rFonts w:ascii="Times New Roman" w:eastAsia="Calibri Light" w:hAnsi="Times New Roman" w:cs="Times New Roman"/>
          <w:b/>
          <w:bCs/>
          <w:color w:val="000000"/>
          <w:sz w:val="24"/>
          <w:szCs w:val="24"/>
          <w:u w:color="000000"/>
          <w:bdr w:val="nil"/>
          <w:lang w:eastAsia="hu-HU"/>
        </w:rPr>
      </w:pPr>
      <w:r w:rsidRPr="00187D79">
        <w:rPr>
          <w:rFonts w:ascii="Times New Roman" w:eastAsia="Calibri Light" w:hAnsi="Times New Roman" w:cs="Times New Roman"/>
          <w:b/>
          <w:bCs/>
          <w:color w:val="000000"/>
          <w:sz w:val="24"/>
          <w:szCs w:val="24"/>
          <w:u w:color="000000"/>
          <w:bdr w:val="nil"/>
          <w:lang w:eastAsia="hu-HU"/>
        </w:rPr>
        <w:lastRenderedPageBreak/>
        <w:t>1. A szerződés tárgya</w:t>
      </w:r>
    </w:p>
    <w:p w:rsidR="00187D79" w:rsidRPr="00187D79" w:rsidRDefault="00187D79" w:rsidP="00187D79">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pacing w:after="0" w:line="240" w:lineRule="auto"/>
        <w:jc w:val="both"/>
        <w:rPr>
          <w:rFonts w:ascii="Times New Roman" w:eastAsia="Calibri" w:hAnsi="Times New Roman" w:cs="Times New Roman"/>
          <w:color w:val="000000"/>
          <w:sz w:val="24"/>
          <w:szCs w:val="24"/>
          <w:u w:color="000000"/>
          <w:bdr w:val="nil"/>
          <w:lang w:eastAsia="hu-HU"/>
        </w:rPr>
      </w:pPr>
      <w:r w:rsidRPr="00187D79">
        <w:rPr>
          <w:rFonts w:ascii="Times New Roman" w:eastAsia="Calibri" w:hAnsi="Times New Roman" w:cs="Times New Roman"/>
          <w:color w:val="000000"/>
          <w:sz w:val="24"/>
          <w:szCs w:val="24"/>
          <w:u w:color="000000"/>
          <w:bdr w:val="nil"/>
          <w:lang w:eastAsia="hu-HU"/>
        </w:rPr>
        <w:t xml:space="preserve">Megrendelő megrendeli, Vállalkozó elvállalja a </w:t>
      </w:r>
      <w:r w:rsidRPr="00187D79">
        <w:rPr>
          <w:rFonts w:ascii="Times New Roman" w:eastAsia="Calibri" w:hAnsi="Times New Roman" w:cs="Times New Roman"/>
          <w:i/>
          <w:iCs/>
          <w:color w:val="000000"/>
          <w:sz w:val="24"/>
          <w:szCs w:val="24"/>
          <w:u w:color="000000"/>
          <w:bdr w:val="nil"/>
          <w:lang w:eastAsia="hu-HU"/>
        </w:rPr>
        <w:t xml:space="preserve">„Vállalkozási szerződés a nyíregyházi Bessenyei tér és Benczúr tér </w:t>
      </w:r>
      <w:proofErr w:type="spellStart"/>
      <w:r w:rsidRPr="00187D79">
        <w:rPr>
          <w:rFonts w:ascii="Times New Roman" w:eastAsia="Calibri" w:hAnsi="Times New Roman" w:cs="Times New Roman"/>
          <w:i/>
          <w:iCs/>
          <w:color w:val="000000"/>
          <w:sz w:val="24"/>
          <w:szCs w:val="24"/>
          <w:u w:color="000000"/>
          <w:bdr w:val="nil"/>
          <w:lang w:eastAsia="hu-HU"/>
        </w:rPr>
        <w:t>Green</w:t>
      </w:r>
      <w:proofErr w:type="spellEnd"/>
      <w:r w:rsidRPr="00187D79">
        <w:rPr>
          <w:rFonts w:ascii="Times New Roman" w:eastAsia="Calibri" w:hAnsi="Times New Roman" w:cs="Times New Roman"/>
          <w:i/>
          <w:iCs/>
          <w:color w:val="000000"/>
          <w:sz w:val="24"/>
          <w:szCs w:val="24"/>
          <w:u w:color="000000"/>
          <w:bdr w:val="nil"/>
          <w:lang w:eastAsia="hu-HU"/>
        </w:rPr>
        <w:t xml:space="preserve"> City elvekkel összhangban lévő építésére/kivitelezésére </w:t>
      </w:r>
      <w:proofErr w:type="gramStart"/>
      <w:r w:rsidRPr="00187D79">
        <w:rPr>
          <w:rFonts w:ascii="Times New Roman" w:eastAsia="Calibri" w:hAnsi="Times New Roman" w:cs="Times New Roman"/>
          <w:i/>
          <w:iCs/>
          <w:color w:val="000000"/>
          <w:sz w:val="24"/>
          <w:szCs w:val="24"/>
          <w:u w:color="000000"/>
          <w:bdr w:val="nil"/>
          <w:lang w:eastAsia="hu-HU"/>
        </w:rPr>
        <w:t xml:space="preserve">”  </w:t>
      </w:r>
      <w:r w:rsidRPr="00187D79">
        <w:rPr>
          <w:rFonts w:ascii="Times New Roman" w:eastAsia="Calibri" w:hAnsi="Times New Roman" w:cs="Times New Roman"/>
          <w:color w:val="000000"/>
          <w:sz w:val="24"/>
          <w:szCs w:val="24"/>
          <w:u w:color="000000"/>
          <w:bdr w:val="nil"/>
          <w:lang w:eastAsia="hu-HU"/>
        </w:rPr>
        <w:t>tárgyú</w:t>
      </w:r>
      <w:proofErr w:type="gramEnd"/>
      <w:r w:rsidRPr="00187D79">
        <w:rPr>
          <w:rFonts w:ascii="Times New Roman" w:eastAsia="Calibri" w:hAnsi="Times New Roman" w:cs="Times New Roman"/>
          <w:color w:val="000000"/>
          <w:sz w:val="24"/>
          <w:szCs w:val="24"/>
          <w:u w:color="000000"/>
          <w:bdr w:val="nil"/>
          <w:lang w:eastAsia="hu-HU"/>
        </w:rPr>
        <w:t xml:space="preserve"> közbeszerzési eljárás munkáinak elvégzését vállalkozási szerződés keretében Megrendelő által a közbeszerzési eljárás során rendelkezésre bocsátott </w:t>
      </w:r>
      <w:r w:rsidRPr="00187D79">
        <w:rPr>
          <w:rFonts w:ascii="Times New Roman" w:eastAsia="Calibri" w:hAnsi="Times New Roman" w:cs="Times New Roman"/>
          <w:i/>
          <w:color w:val="000000"/>
          <w:sz w:val="24"/>
          <w:szCs w:val="24"/>
          <w:u w:val="single" w:color="000000"/>
          <w:bdr w:val="nil"/>
          <w:lang w:eastAsia="hu-HU"/>
        </w:rPr>
        <w:t>Közbeszerzési</w:t>
      </w:r>
      <w:r w:rsidRPr="00187D79">
        <w:rPr>
          <w:rFonts w:ascii="Times New Roman" w:eastAsia="Calibri" w:hAnsi="Times New Roman" w:cs="Times New Roman"/>
          <w:color w:val="000000"/>
          <w:sz w:val="24"/>
          <w:szCs w:val="24"/>
          <w:u w:color="000000"/>
          <w:bdr w:val="nil"/>
          <w:lang w:eastAsia="hu-HU"/>
        </w:rPr>
        <w:t xml:space="preserve"> dokumentáció, annak részét képező kiviteli tervdokumentáció és az esetleges kiegészítő tájékoztatások alapján.</w:t>
      </w:r>
    </w:p>
    <w:p w:rsidR="00187D79" w:rsidRPr="00187D79" w:rsidRDefault="00187D79" w:rsidP="00187D79">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Calibri" w:hAnsi="Times New Roman" w:cs="Times New Roman"/>
          <w:color w:val="000000"/>
          <w:sz w:val="24"/>
          <w:szCs w:val="24"/>
          <w:u w:color="000000"/>
          <w:bdr w:val="nil"/>
          <w:lang w:eastAsia="hu-HU"/>
        </w:rPr>
        <w:t>A teljesítés helye:</w:t>
      </w:r>
    </w:p>
    <w:p w:rsidR="00187D79" w:rsidRPr="00187D79" w:rsidRDefault="00187D79" w:rsidP="00187D79">
      <w:pPr>
        <w:pBdr>
          <w:top w:val="nil"/>
          <w:left w:val="nil"/>
          <w:bottom w:val="nil"/>
          <w:right w:val="nil"/>
          <w:between w:val="nil"/>
          <w:bar w:val="nil"/>
        </w:pBdr>
        <w:spacing w:after="0" w:line="240" w:lineRule="auto"/>
        <w:jc w:val="both"/>
        <w:rPr>
          <w:bCs/>
        </w:rPr>
      </w:pPr>
      <w:r w:rsidRPr="00187D79">
        <w:rPr>
          <w:rFonts w:ascii="Times New Roman" w:eastAsia="Calibri" w:hAnsi="Times New Roman" w:cs="Times New Roman"/>
          <w:bCs/>
          <w:color w:val="000000"/>
          <w:sz w:val="24"/>
          <w:szCs w:val="24"/>
          <w:u w:color="000000"/>
          <w:bdr w:val="nil"/>
          <w:lang w:eastAsia="hu-HU"/>
        </w:rPr>
        <w:t xml:space="preserve">Nyíregyháza, Bessenyei (6038 </w:t>
      </w:r>
      <w:proofErr w:type="spellStart"/>
      <w:r w:rsidRPr="00187D79">
        <w:rPr>
          <w:rFonts w:ascii="Times New Roman" w:eastAsia="Calibri" w:hAnsi="Times New Roman" w:cs="Times New Roman"/>
          <w:bCs/>
          <w:color w:val="000000"/>
          <w:sz w:val="24"/>
          <w:szCs w:val="24"/>
          <w:u w:color="000000"/>
          <w:bdr w:val="nil"/>
          <w:lang w:eastAsia="hu-HU"/>
        </w:rPr>
        <w:t>hrsz</w:t>
      </w:r>
      <w:proofErr w:type="spellEnd"/>
      <w:r w:rsidRPr="00187D79">
        <w:rPr>
          <w:rFonts w:ascii="Times New Roman" w:eastAsia="Calibri" w:hAnsi="Times New Roman" w:cs="Times New Roman"/>
          <w:bCs/>
          <w:color w:val="000000"/>
          <w:sz w:val="24"/>
          <w:szCs w:val="24"/>
          <w:u w:color="000000"/>
          <w:bdr w:val="nil"/>
          <w:lang w:eastAsia="hu-HU"/>
        </w:rPr>
        <w:t>) és Benczúr (6177/2 hrsz.) terek</w:t>
      </w:r>
    </w:p>
    <w:p w:rsidR="00187D79" w:rsidRPr="00187D79" w:rsidRDefault="00187D79" w:rsidP="00187D79">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1.1. A Vállalkozó köteles a szerződés értelmében a Megrendelő által rendelkezésre bocsátott kiviteli tervdokumentáció, közbeszerzési dokumentáció, esetleges kiegészítő tájékoztatás alapján a kivitelezést szerződésszerűen, teljes körűen, műszakilag és minőségileg kifogástalan kivitelben, a vonatkozó magyar előírásoknak, jogszabályoknak, műszaki szabványoknak, valamint a technika mai állásának megfelelően, határidőben elkészíteni, és valamennyi egyéb szerződéses kötelezettségét szerződésszerűen teljesíteni. Nem a fentieknek megfelelő teljesítés esetén Megrendelő nem köteles az elvégzett munkát átvenni. A Vállalkozó az előbbi, a kivitelezés szerződésszerű megvalósítására vállalt kötelezettsége mellett kötelezettséget vállal arra, hogy jótállás/szavatossági kötelezettségének maradéktalanul eleget tesz.</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1.2 A Vállalkozó kijelenti, hogy a szerződés értelmezésénél irányadó dokumentumokat saját felelősségére ellenőrizte, az azokban foglalt tényeket, előírásokat ismeri. A Vállalkozó a 2.1. pontban megadott vállalkozói díjat a helyszín ismeretében és annak tudatában alakította ki.</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1.3. A Vállalkozó a feladat ellátása során köteles a Megrendelővel együttműködni, a Megrendelővel folyamatosan egyeztetni, és a vonatkozó jogszabályi rendelkezéseket maradéktalanul betartani.</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Az építkezés alatt vagy azt követően szükségessé váló</w:t>
      </w:r>
      <w:r w:rsidRPr="00187D79">
        <w:rPr>
          <w:rFonts w:ascii="Times New Roman" w:eastAsia="Times New Roman" w:hAnsi="Times New Roman" w:cs="Times New Roman"/>
          <w:color w:val="FF0000"/>
          <w:sz w:val="24"/>
          <w:szCs w:val="24"/>
          <w:u w:color="000000"/>
          <w:bdr w:val="nil"/>
          <w:lang w:eastAsia="hu-HU"/>
        </w:rPr>
        <w:t xml:space="preserve"> </w:t>
      </w:r>
      <w:r w:rsidRPr="00187D79">
        <w:rPr>
          <w:rFonts w:ascii="Times New Roman" w:eastAsia="Times New Roman" w:hAnsi="Times New Roman" w:cs="Times New Roman"/>
          <w:color w:val="000000"/>
          <w:sz w:val="24"/>
          <w:szCs w:val="24"/>
          <w:u w:color="000000"/>
          <w:bdr w:val="nil"/>
          <w:lang w:eastAsia="hu-HU"/>
        </w:rPr>
        <w:t xml:space="preserve">engedélyek, </w:t>
      </w:r>
      <w:r w:rsidRPr="00187D79">
        <w:rPr>
          <w:rFonts w:ascii="Times New Roman" w:eastAsia="Times New Roman" w:hAnsi="Times New Roman" w:cs="Times New Roman"/>
          <w:sz w:val="24"/>
          <w:szCs w:val="24"/>
          <w:u w:color="000000"/>
          <w:bdr w:val="nil"/>
          <w:lang w:eastAsia="hu-HU"/>
        </w:rPr>
        <w:t>jóváhagyások, hozzájárulások</w:t>
      </w:r>
      <w:r w:rsidRPr="00187D79">
        <w:rPr>
          <w:rFonts w:ascii="Times New Roman" w:eastAsia="Times New Roman" w:hAnsi="Times New Roman" w:cs="Times New Roman"/>
          <w:b/>
          <w:color w:val="FF0000"/>
          <w:sz w:val="24"/>
          <w:szCs w:val="24"/>
          <w:u w:color="000000"/>
          <w:bdr w:val="nil"/>
          <w:lang w:eastAsia="hu-HU"/>
        </w:rPr>
        <w:t xml:space="preserve"> </w:t>
      </w:r>
      <w:r w:rsidRPr="00187D79">
        <w:rPr>
          <w:rFonts w:ascii="Times New Roman" w:eastAsia="Times New Roman" w:hAnsi="Times New Roman" w:cs="Times New Roman"/>
          <w:color w:val="000000"/>
          <w:sz w:val="24"/>
          <w:szCs w:val="24"/>
          <w:u w:color="000000"/>
          <w:bdr w:val="nil"/>
          <w:lang w:eastAsia="hu-HU"/>
        </w:rPr>
        <w:t>megszerzése már a Vállalkozó feladata és költsége.</w:t>
      </w: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sz w:val="24"/>
          <w:szCs w:val="24"/>
          <w:u w:color="000000"/>
          <w:bdr w:val="nil"/>
          <w:lang w:eastAsia="hu-HU"/>
        </w:rPr>
      </w:pPr>
      <w:r w:rsidRPr="00187D79">
        <w:rPr>
          <w:rFonts w:ascii="Times New Roman" w:eastAsia="Arial Unicode MS" w:hAnsi="Times New Roman" w:cs="Times New Roman"/>
          <w:sz w:val="24"/>
          <w:szCs w:val="24"/>
          <w:u w:color="000000"/>
          <w:bdr w:val="nil"/>
          <w:lang w:eastAsia="hu-HU"/>
        </w:rPr>
        <w:t xml:space="preserve">1.4.  </w:t>
      </w:r>
      <w:proofErr w:type="gramStart"/>
      <w:r w:rsidRPr="00187D79">
        <w:rPr>
          <w:rFonts w:ascii="Times New Roman" w:eastAsia="Arial Unicode MS" w:hAnsi="Times New Roman" w:cs="Times New Roman"/>
          <w:sz w:val="24"/>
          <w:szCs w:val="24"/>
          <w:u w:color="000000"/>
          <w:bdr w:val="nil"/>
          <w:lang w:eastAsia="hu-HU"/>
        </w:rPr>
        <w:t>Vállalkozó kötelezettségét képezi</w:t>
      </w:r>
      <w:r w:rsidRPr="00187D79">
        <w:rPr>
          <w:rFonts w:ascii="Times New Roman" w:eastAsia="Arial Unicode MS" w:hAnsi="Times New Roman" w:cs="Times New Roman"/>
          <w:sz w:val="24"/>
          <w:szCs w:val="24"/>
          <w:u w:val="single" w:color="000000"/>
          <w:bdr w:val="nil"/>
          <w:lang w:eastAsia="hu-HU"/>
        </w:rPr>
        <w:t xml:space="preserve"> különösen</w:t>
      </w:r>
      <w:r w:rsidRPr="00187D79">
        <w:rPr>
          <w:rFonts w:ascii="Times New Roman" w:eastAsia="Arial Unicode MS" w:hAnsi="Times New Roman" w:cs="Times New Roman"/>
          <w:sz w:val="24"/>
          <w:szCs w:val="24"/>
          <w:u w:color="000000"/>
          <w:bdr w:val="nil"/>
          <w:lang w:eastAsia="hu-HU"/>
        </w:rPr>
        <w:t xml:space="preserve"> a szerződéses kötelezettségek teljesítésével kapcsolatos összes, az ajánlata részeként benyújtott műszaki ütemtervben meghatározott és vállaltak szerinti szervezési feladat; az ajánlati dokumentációban, jóváhagyásokban, út- és közműkezelői nyilatkozatokban, hozzájárulásokban meghatározott és a kivitelezéshez kapcsolódó összes szükséges dokumentumok, az organizáció végrehajtásához szükséges ütemezési (organizációs) és egyéb tervek elkészítése valamint jóváhagyatása, amennyiben a teljesítéshez szükséges, és amennyiben Ajánlatkérő ezeket a Dokumentáció</w:t>
      </w:r>
      <w:proofErr w:type="gramEnd"/>
      <w:r w:rsidRPr="00187D79">
        <w:rPr>
          <w:rFonts w:ascii="Times New Roman" w:eastAsia="Arial Unicode MS" w:hAnsi="Times New Roman" w:cs="Times New Roman"/>
          <w:sz w:val="24"/>
          <w:szCs w:val="24"/>
          <w:u w:color="000000"/>
          <w:bdr w:val="nil"/>
          <w:lang w:eastAsia="hu-HU"/>
        </w:rPr>
        <w:t xml:space="preserve"> </w:t>
      </w:r>
      <w:proofErr w:type="gramStart"/>
      <w:r w:rsidRPr="00187D79">
        <w:rPr>
          <w:rFonts w:ascii="Times New Roman" w:eastAsia="Arial Unicode MS" w:hAnsi="Times New Roman" w:cs="Times New Roman"/>
          <w:sz w:val="24"/>
          <w:szCs w:val="24"/>
          <w:u w:color="000000"/>
          <w:bdr w:val="nil"/>
          <w:lang w:eastAsia="hu-HU"/>
        </w:rPr>
        <w:t>és</w:t>
      </w:r>
      <w:proofErr w:type="gramEnd"/>
      <w:r w:rsidRPr="00187D79">
        <w:rPr>
          <w:rFonts w:ascii="Times New Roman" w:eastAsia="Arial Unicode MS" w:hAnsi="Times New Roman" w:cs="Times New Roman"/>
          <w:sz w:val="24"/>
          <w:szCs w:val="24"/>
          <w:u w:color="000000"/>
          <w:bdr w:val="nil"/>
          <w:lang w:eastAsia="hu-HU"/>
        </w:rPr>
        <w:t xml:space="preserve"> a kiegészítő tájékoztatások során </w:t>
      </w:r>
      <w:r w:rsidRPr="00187D79">
        <w:rPr>
          <w:rFonts w:ascii="Times New Roman" w:eastAsia="Arial Unicode MS" w:hAnsi="Times New Roman" w:cs="Times New Roman"/>
          <w:strike/>
          <w:sz w:val="24"/>
          <w:szCs w:val="24"/>
          <w:u w:color="000000"/>
          <w:bdr w:val="nil"/>
          <w:lang w:eastAsia="hu-HU"/>
        </w:rPr>
        <w:t>még</w:t>
      </w:r>
      <w:r w:rsidRPr="00187D79">
        <w:rPr>
          <w:rFonts w:ascii="Times New Roman" w:eastAsia="Arial Unicode MS" w:hAnsi="Times New Roman" w:cs="Times New Roman"/>
          <w:sz w:val="24"/>
          <w:szCs w:val="24"/>
          <w:u w:color="000000"/>
          <w:bdr w:val="nil"/>
          <w:lang w:eastAsia="hu-HU"/>
        </w:rPr>
        <w:t xml:space="preserve"> nem bocsátotta rendelkezésére. A szükséges jóváhagyási eljárás lebonyolítása a Vállalkozó feladata, melyet saját költségén köteles teljesíteni. A szükséges gyártmánytervek elkészítésének költségei szintén a Vállalkozót terhelik.</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1.5. Vállalkozó feladatát képezi az építési terület közvetlen környezetében, a szomszédos épületek, </w:t>
      </w:r>
      <w:r w:rsidRPr="00187D79">
        <w:rPr>
          <w:rFonts w:ascii="Times New Roman" w:eastAsia="Arial Unicode MS" w:hAnsi="Times New Roman" w:cs="Times New Roman"/>
          <w:sz w:val="24"/>
          <w:szCs w:val="24"/>
          <w:u w:color="000000"/>
          <w:bdr w:val="nil"/>
          <w:lang w:eastAsia="hu-HU"/>
        </w:rPr>
        <w:t xml:space="preserve">épített létesítmények – </w:t>
      </w:r>
      <w:proofErr w:type="gramStart"/>
      <w:r w:rsidRPr="00187D79">
        <w:rPr>
          <w:rFonts w:ascii="Times New Roman" w:eastAsia="Arial Unicode MS" w:hAnsi="Times New Roman" w:cs="Times New Roman"/>
          <w:sz w:val="24"/>
          <w:szCs w:val="24"/>
          <w:u w:color="000000"/>
          <w:bdr w:val="nil"/>
          <w:lang w:eastAsia="hu-HU"/>
        </w:rPr>
        <w:t>úgy</w:t>
      </w:r>
      <w:proofErr w:type="gramEnd"/>
      <w:r w:rsidRPr="00187D79">
        <w:rPr>
          <w:rFonts w:ascii="Times New Roman" w:eastAsia="Arial Unicode MS" w:hAnsi="Times New Roman" w:cs="Times New Roman"/>
          <w:sz w:val="24"/>
          <w:szCs w:val="24"/>
          <w:u w:color="000000"/>
          <w:bdr w:val="nil"/>
          <w:lang w:eastAsia="hu-HU"/>
        </w:rPr>
        <w:t xml:space="preserve"> mint köztéri szobrok, és talapzataik</w:t>
      </w:r>
      <w:r w:rsidRPr="00187D79">
        <w:rPr>
          <w:rFonts w:ascii="Times New Roman" w:eastAsia="Arial Unicode MS" w:hAnsi="Times New Roman" w:cs="Times New Roman"/>
          <w:b/>
          <w:sz w:val="24"/>
          <w:szCs w:val="24"/>
          <w:u w:color="000000"/>
          <w:bdr w:val="nil"/>
          <w:lang w:eastAsia="hu-HU"/>
        </w:rPr>
        <w:t>-</w:t>
      </w:r>
      <w:r w:rsidRPr="00187D79">
        <w:rPr>
          <w:rFonts w:ascii="Times New Roman" w:eastAsia="Arial Unicode MS" w:hAnsi="Times New Roman" w:cs="Times New Roman"/>
          <w:b/>
          <w:color w:val="FF0000"/>
          <w:sz w:val="24"/>
          <w:szCs w:val="24"/>
          <w:u w:color="000000"/>
          <w:bdr w:val="nil"/>
          <w:lang w:eastAsia="hu-HU"/>
        </w:rPr>
        <w:t xml:space="preserve"> </w:t>
      </w:r>
      <w:r w:rsidRPr="00187D79">
        <w:rPr>
          <w:rFonts w:ascii="Times New Roman" w:eastAsia="Arial Unicode MS" w:hAnsi="Times New Roman" w:cs="Times New Roman"/>
          <w:color w:val="000000"/>
          <w:sz w:val="24"/>
          <w:szCs w:val="24"/>
          <w:u w:color="000000"/>
          <w:bdr w:val="nil"/>
          <w:lang w:eastAsia="hu-HU"/>
        </w:rPr>
        <w:t xml:space="preserve">szükség szerinti védelme – pl.: ideiglenes dúcolása, megtámasztása, megerősítése, védőtetők létesítése – </w:t>
      </w:r>
      <w:r w:rsidRPr="00187D79">
        <w:rPr>
          <w:rFonts w:ascii="Times New Roman" w:eastAsia="Arial Unicode MS" w:hAnsi="Times New Roman" w:cs="Times New Roman"/>
          <w:color w:val="000000"/>
          <w:sz w:val="24"/>
          <w:szCs w:val="24"/>
          <w:u w:color="000000"/>
          <w:bdr w:val="nil"/>
          <w:lang w:eastAsia="hu-HU"/>
        </w:rPr>
        <w:lastRenderedPageBreak/>
        <w:t xml:space="preserve">amennyiben erre a szerződés teljesítése érdekében szükség lenne. </w:t>
      </w:r>
      <w:r w:rsidRPr="00187D79">
        <w:rPr>
          <w:rFonts w:ascii="Times New Roman" w:eastAsia="Arial Unicode MS" w:hAnsi="Times New Roman" w:cs="Times New Roman"/>
          <w:sz w:val="24"/>
          <w:szCs w:val="24"/>
          <w:u w:color="000000"/>
          <w:bdr w:val="nil"/>
          <w:lang w:eastAsia="hu-HU"/>
        </w:rPr>
        <w:t>A szükségesség megítélése a Vállalkozó felelőssége. A fennálló állapotot a Vállalkozó a Megrendelővel együtt közösen egy közös jegyzőkönyvben dokumentálni köteles. A jelen pontban körülírt szükséges védelem, illetve a jegyzőkönyv-felvétel kezdeményezésének elmulasztásából eredő hibás teljesítés vagy kár bekövetkeztése miatti felelősség a Vállalkozó terheli.</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sz w:val="24"/>
          <w:szCs w:val="24"/>
          <w:u w:color="000000"/>
          <w:bdr w:val="nil"/>
          <w:lang w:eastAsia="hu-HU"/>
        </w:rPr>
      </w:pPr>
      <w:r w:rsidRPr="00187D79">
        <w:rPr>
          <w:rFonts w:ascii="Times New Roman" w:eastAsia="Arial Unicode MS" w:hAnsi="Times New Roman" w:cs="Times New Roman"/>
          <w:sz w:val="24"/>
          <w:szCs w:val="24"/>
          <w:u w:color="000000"/>
          <w:bdr w:val="nil"/>
          <w:lang w:eastAsia="hu-HU"/>
        </w:rPr>
        <w:t xml:space="preserve">1.6. Vállalkozó feladatát képezi a jóváhagyásokban, út- és közműkezelői hozzájárulásokban és nyilatkozatokban meghatározott és a kivitelezéshez kapcsolódó összes engedély, jóváhagyás, illetve hatósági vagy egyéb hozzájárulás megszerzése, </w:t>
      </w:r>
      <w:r w:rsidRPr="00187D79">
        <w:rPr>
          <w:rFonts w:ascii="Times New Roman" w:eastAsia="Arial Unicode MS" w:hAnsi="Times New Roman" w:cs="Times New Roman"/>
          <w:strike/>
          <w:sz w:val="24"/>
          <w:szCs w:val="24"/>
          <w:u w:color="000000"/>
          <w:bdr w:val="nil"/>
          <w:lang w:eastAsia="hu-HU"/>
        </w:rPr>
        <w:t>éhez</w:t>
      </w:r>
      <w:r w:rsidRPr="00187D79">
        <w:rPr>
          <w:rFonts w:ascii="Times New Roman" w:eastAsia="Arial Unicode MS" w:hAnsi="Times New Roman" w:cs="Times New Roman"/>
          <w:sz w:val="24"/>
          <w:szCs w:val="24"/>
          <w:u w:color="000000"/>
          <w:bdr w:val="nil"/>
          <w:lang w:eastAsia="hu-HU"/>
        </w:rPr>
        <w:t xml:space="preserve"> illetve az ezekhez szükséges műszaki feltételek megteremtése.</w:t>
      </w: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val="single"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1.7. Szerződő Felek rögzítik, hogy amennyiben a jelen szerződés műszaki tartalmát meghatározó dokumentumok, vagy a szerződés bármely műszaki vonatkozású rendelkezése között ellentmondás mutatkozna, akkor (1) a Megrendelő nyilatkozata az irányadó, hogy melyik dokumentum tartalma alapján kell elvégezni a teljesítést és (2) a Vállalkozó írásban köteles felhívni a Megrendelő figyelmét az eltérés jelzésére a Műszaki ellenőrnek küldött értesítéssel. Ezen utóbbi kötelezettség elmulasztásából eredő hibás teljesítés vagy kár bekövetkezése miatti felelősség kizárólag a Vállalkozót terheli</w:t>
      </w:r>
    </w:p>
    <w:p w:rsidR="00187D79" w:rsidRPr="00187D79" w:rsidRDefault="00187D79" w:rsidP="00187D79">
      <w:pPr>
        <w:keepNext/>
        <w:keepLines/>
        <w:pBdr>
          <w:top w:val="nil"/>
          <w:left w:val="nil"/>
          <w:bottom w:val="nil"/>
          <w:right w:val="nil"/>
          <w:between w:val="nil"/>
          <w:bar w:val="nil"/>
        </w:pBdr>
        <w:spacing w:before="240" w:after="0"/>
        <w:outlineLvl w:val="0"/>
        <w:rPr>
          <w:rFonts w:ascii="Times New Roman" w:eastAsia="Times New Roman" w:hAnsi="Times New Roman" w:cs="Times New Roman"/>
          <w:b/>
          <w:bCs/>
          <w:color w:val="000000"/>
          <w:sz w:val="24"/>
          <w:szCs w:val="24"/>
          <w:u w:color="000000"/>
          <w:bdr w:val="nil"/>
          <w:lang w:eastAsia="hu-HU"/>
        </w:rPr>
      </w:pPr>
      <w:r w:rsidRPr="00187D79">
        <w:rPr>
          <w:rFonts w:ascii="Times New Roman" w:eastAsia="Calibri Light" w:hAnsi="Times New Roman" w:cs="Times New Roman"/>
          <w:b/>
          <w:bCs/>
          <w:color w:val="000000"/>
          <w:sz w:val="24"/>
          <w:szCs w:val="24"/>
          <w:u w:color="000000"/>
          <w:bdr w:val="nil"/>
          <w:lang w:eastAsia="hu-HU"/>
        </w:rPr>
        <w:t>2. A vállalkozói díj</w:t>
      </w:r>
    </w:p>
    <w:p w:rsidR="00187D79" w:rsidRPr="00187D79" w:rsidRDefault="00187D79" w:rsidP="00187D79">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2.1. Vállalkozó kijelenti, hogy a vállalkozói díj megállapítására során az építési-szerelési tevékenységet végző vállalkozástól (Ptk. 8:1. § (1) 4. pont) elvárható legmagasabb gondossággal járt, ennek körében - többek között - részletesen áttanulmányozta a kiviteli tervdokumentáció részét képező árazatlan költségvetési kiírást, a közbeszerzési eljárásban kiadott kiegészítő tájékoztatást, megtekintette az építés helyszínét; és egyúttal a vállalkozói díj megajánlása során mindezekre figyelemmel volt. </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ab/>
      </w:r>
      <w:r w:rsidRPr="00187D79">
        <w:rPr>
          <w:rFonts w:ascii="Times New Roman" w:eastAsia="Arial Unicode MS" w:hAnsi="Times New Roman" w:cs="Times New Roman"/>
          <w:color w:val="000000"/>
          <w:sz w:val="24"/>
          <w:szCs w:val="24"/>
          <w:u w:color="000000"/>
          <w:bdr w:val="nil"/>
          <w:lang w:eastAsia="hu-HU"/>
        </w:rPr>
        <w:t>Az 1. pontban foglalt kivitelezés szerződésszerű teljesítése esetén a vállalkozási díj a következők szerint alakul:</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sz w:val="24"/>
          <w:szCs w:val="24"/>
          <w:u w:val="single" w:color="000000"/>
          <w:bdr w:val="nil"/>
          <w:lang w:eastAsia="hu-HU"/>
        </w:rPr>
      </w:pPr>
      <w:r w:rsidRPr="00187D79">
        <w:rPr>
          <w:rFonts w:ascii="Times New Roman" w:eastAsia="Times New Roman" w:hAnsi="Times New Roman" w:cs="Times New Roman"/>
          <w:color w:val="000000"/>
          <w:sz w:val="24"/>
          <w:szCs w:val="24"/>
          <w:u w:color="000000"/>
          <w:bdr w:val="nil"/>
          <w:lang w:eastAsia="hu-HU"/>
        </w:rPr>
        <w:tab/>
      </w:r>
      <w:r w:rsidRPr="00187D79">
        <w:rPr>
          <w:rFonts w:ascii="Times New Roman" w:eastAsia="Arial Unicode MS" w:hAnsi="Times New Roman" w:cs="Times New Roman"/>
          <w:color w:val="000000"/>
          <w:sz w:val="24"/>
          <w:szCs w:val="24"/>
          <w:u w:color="000000"/>
          <w:bdr w:val="nil"/>
          <w:lang w:eastAsia="hu-HU"/>
        </w:rPr>
        <w:t xml:space="preserve">……………….. Ft, azaz </w:t>
      </w:r>
      <w:proofErr w:type="gramStart"/>
      <w:r w:rsidRPr="00187D79">
        <w:rPr>
          <w:rFonts w:ascii="Times New Roman" w:eastAsia="Arial Unicode MS" w:hAnsi="Times New Roman" w:cs="Times New Roman"/>
          <w:color w:val="000000"/>
          <w:sz w:val="24"/>
          <w:szCs w:val="24"/>
          <w:u w:color="000000"/>
          <w:bdr w:val="nil"/>
          <w:lang w:eastAsia="hu-HU"/>
        </w:rPr>
        <w:t>nettó …</w:t>
      </w:r>
      <w:proofErr w:type="gramEnd"/>
      <w:r w:rsidRPr="00187D79">
        <w:rPr>
          <w:rFonts w:ascii="Times New Roman" w:eastAsia="Arial Unicode MS" w:hAnsi="Times New Roman" w:cs="Times New Roman"/>
          <w:color w:val="000000"/>
          <w:sz w:val="24"/>
          <w:szCs w:val="24"/>
          <w:u w:color="000000"/>
          <w:bdr w:val="nil"/>
          <w:lang w:eastAsia="hu-HU"/>
        </w:rPr>
        <w:t xml:space="preserve">…………………………………………………………… Forint. </w:t>
      </w:r>
      <w:r w:rsidRPr="00187D79">
        <w:rPr>
          <w:rFonts w:ascii="Times New Roman" w:eastAsia="Arial Unicode MS" w:hAnsi="Times New Roman" w:cs="Times New Roman"/>
          <w:sz w:val="24"/>
          <w:szCs w:val="24"/>
          <w:u w:val="single" w:color="000000"/>
          <w:bdr w:val="nil"/>
          <w:lang w:eastAsia="hu-HU"/>
        </w:rPr>
        <w:t xml:space="preserve">+ ÁFA </w:t>
      </w: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2.2. A 2.1 pont szerinti vállalkozói díj a 191/2009. (IX.15.) Korm. rendelet 3. § (5) bekezdése szerinti valamennyi költséget tartalmazza. </w:t>
      </w:r>
      <w:proofErr w:type="gramStart"/>
      <w:r w:rsidRPr="00187D79">
        <w:rPr>
          <w:rFonts w:ascii="Times New Roman" w:eastAsia="Arial Unicode MS" w:hAnsi="Times New Roman" w:cs="Times New Roman"/>
          <w:color w:val="000000"/>
          <w:sz w:val="24"/>
          <w:szCs w:val="24"/>
          <w:u w:color="000000"/>
          <w:bdr w:val="nil"/>
          <w:lang w:eastAsia="hu-HU"/>
        </w:rPr>
        <w:t>Vállalkozó kijelenti, hogy a jelen szerződésben meghatározott vállalkozói díj alapjául szolgáló, a tételes költségvetés szerinti egységárak képzését és ajánlatában való szerepeltetését megelőzően, minden az adott tételhez tartozó munkafolyamatot, anyagköltséget figyelembe vett, amely a Közbeszerzési dokumentáció részét képező és az ajánlattevőknek kiadott Közbeszerzési dokumentációban található minden feladatra vonatkozik, továbbá figyelembe vett minden valós és lehetséges körülményt, amely a munkavégzés során felmerülhet, illetőleg többletköltséget eredményezhet, különösen az eltakart szerkezet,</w:t>
      </w:r>
      <w:proofErr w:type="gramEnd"/>
      <w:r w:rsidRPr="00187D79">
        <w:rPr>
          <w:rFonts w:ascii="Times New Roman" w:eastAsia="Arial Unicode MS" w:hAnsi="Times New Roman" w:cs="Times New Roman"/>
          <w:color w:val="000000"/>
          <w:sz w:val="24"/>
          <w:szCs w:val="24"/>
          <w:u w:color="000000"/>
          <w:bdr w:val="nil"/>
          <w:lang w:eastAsia="hu-HU"/>
        </w:rPr>
        <w:t xml:space="preserve"> </w:t>
      </w:r>
      <w:proofErr w:type="gramStart"/>
      <w:r w:rsidRPr="00187D79">
        <w:rPr>
          <w:rFonts w:ascii="Times New Roman" w:eastAsia="Arial Unicode MS" w:hAnsi="Times New Roman" w:cs="Times New Roman"/>
          <w:color w:val="000000"/>
          <w:sz w:val="24"/>
          <w:szCs w:val="24"/>
          <w:u w:color="000000"/>
          <w:bdr w:val="nil"/>
          <w:lang w:eastAsia="hu-HU"/>
        </w:rPr>
        <w:t>közművek</w:t>
      </w:r>
      <w:proofErr w:type="gramEnd"/>
      <w:r w:rsidRPr="00187D79">
        <w:rPr>
          <w:rFonts w:ascii="Times New Roman" w:eastAsia="Arial Unicode MS" w:hAnsi="Times New Roman" w:cs="Times New Roman"/>
          <w:color w:val="000000"/>
          <w:sz w:val="24"/>
          <w:szCs w:val="24"/>
          <w:u w:color="000000"/>
          <w:bdr w:val="nil"/>
          <w:lang w:eastAsia="hu-HU"/>
        </w:rPr>
        <w:t xml:space="preserve"> és anyagok lehetséges állapotát és az esetlegesen előkerülő veszélyes hulladékokat és anyagokat, és a jelen szerződést mindenre kiterjedő alapos megfontolás után kötötte meg.</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2.3. Amennyiben a kivitelezés során – akár hatósági döntés értelmében, akár műszaki szükségszerűségből – valamely, a tervdokumentációban szereplő munka elvégzése nem szükségszerű, és ezzel a Megrendelő egyetért, továbbá írásban rendelkezik a munka el nem végzéséről, úgy </w:t>
      </w:r>
      <w:proofErr w:type="gramStart"/>
      <w:r w:rsidRPr="00187D79">
        <w:rPr>
          <w:rFonts w:ascii="Times New Roman" w:eastAsia="Arial Unicode MS" w:hAnsi="Times New Roman" w:cs="Times New Roman"/>
          <w:color w:val="000000"/>
          <w:sz w:val="24"/>
          <w:szCs w:val="24"/>
          <w:u w:color="000000"/>
          <w:bdr w:val="nil"/>
          <w:lang w:eastAsia="hu-HU"/>
        </w:rPr>
        <w:t>ezen</w:t>
      </w:r>
      <w:proofErr w:type="gramEnd"/>
      <w:r w:rsidRPr="00187D79">
        <w:rPr>
          <w:rFonts w:ascii="Times New Roman" w:eastAsia="Arial Unicode MS" w:hAnsi="Times New Roman" w:cs="Times New Roman"/>
          <w:color w:val="000000"/>
          <w:sz w:val="24"/>
          <w:szCs w:val="24"/>
          <w:u w:color="000000"/>
          <w:bdr w:val="nil"/>
          <w:lang w:eastAsia="hu-HU"/>
        </w:rPr>
        <w:t xml:space="preserve"> munka ellenértékével a fix átalányár összege csökkentésre kerül.</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2.5. Felek a jelen szerződés fogalomrendszerében pótmunka és többletmunka alatt a Polgári Törvénykönyvről szóló 2013. évi V. törvény 6:244. § -</w:t>
      </w:r>
      <w:proofErr w:type="spellStart"/>
      <w:r w:rsidRPr="00187D79">
        <w:rPr>
          <w:rFonts w:ascii="Times New Roman" w:eastAsia="Arial Unicode MS" w:hAnsi="Times New Roman" w:cs="Times New Roman"/>
          <w:color w:val="000000"/>
          <w:sz w:val="24"/>
          <w:szCs w:val="24"/>
          <w:u w:color="000000"/>
          <w:bdr w:val="nil"/>
          <w:lang w:eastAsia="hu-HU"/>
        </w:rPr>
        <w:t>ban</w:t>
      </w:r>
      <w:proofErr w:type="spellEnd"/>
      <w:r w:rsidRPr="00187D79">
        <w:rPr>
          <w:rFonts w:ascii="Times New Roman" w:eastAsia="Arial Unicode MS" w:hAnsi="Times New Roman" w:cs="Times New Roman"/>
          <w:color w:val="000000"/>
          <w:sz w:val="24"/>
          <w:szCs w:val="24"/>
          <w:u w:color="000000"/>
          <w:bdr w:val="nil"/>
          <w:lang w:eastAsia="hu-HU"/>
        </w:rPr>
        <w:t xml:space="preserve"> foglalt definíciókat fogadják el és alkalmazzák.</w:t>
      </w: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b/>
          <w:color w:val="000000"/>
          <w:sz w:val="24"/>
          <w:szCs w:val="24"/>
          <w:u w:color="000000"/>
          <w:bdr w:val="nil"/>
          <w:lang w:eastAsia="hu-HU"/>
        </w:rPr>
        <w:t>Többletmunka:</w:t>
      </w:r>
      <w:r w:rsidRPr="00187D79">
        <w:rPr>
          <w:rFonts w:ascii="Times New Roman" w:eastAsia="Arial Unicode MS" w:hAnsi="Times New Roman" w:cs="Times New Roman"/>
          <w:color w:val="000000"/>
          <w:sz w:val="24"/>
          <w:szCs w:val="24"/>
          <w:u w:color="000000"/>
          <w:bdr w:val="nil"/>
          <w:lang w:eastAsia="hu-HU"/>
        </w:rPr>
        <w:t xml:space="preserve"> </w:t>
      </w:r>
      <w:r w:rsidRPr="00187D79">
        <w:rPr>
          <w:rFonts w:ascii="Times New Roman" w:eastAsia="Arial Unicode MS" w:hAnsi="Times New Roman" w:cs="Times New Roman"/>
          <w:i/>
          <w:color w:val="000000"/>
          <w:sz w:val="24"/>
          <w:szCs w:val="24"/>
          <w:u w:color="000000"/>
          <w:bdr w:val="nil"/>
          <w:lang w:eastAsia="hu-HU"/>
        </w:rPr>
        <w:t>A vállalkozó köteles elvégezni a vállalkozási szerződés tartalmát képező, de a vállalkozói díj meghatározásánál figyelembe nem vett munkát és az olyan munkát is, amely nélkül a mű rendeltetésszerű használatra alkalmas megvalósítása nem történhet meg</w:t>
      </w:r>
      <w:r w:rsidRPr="00187D79">
        <w:rPr>
          <w:rFonts w:ascii="Times New Roman" w:eastAsia="Arial Unicode MS" w:hAnsi="Times New Roman" w:cs="Times New Roman"/>
          <w:color w:val="000000"/>
          <w:sz w:val="24"/>
          <w:szCs w:val="24"/>
          <w:u w:color="000000"/>
          <w:bdr w:val="nil"/>
          <w:lang w:eastAsia="hu-HU"/>
        </w:rPr>
        <w:t>.</w:t>
      </w: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i/>
          <w:color w:val="000000"/>
          <w:sz w:val="24"/>
          <w:szCs w:val="24"/>
          <w:u w:color="000000"/>
          <w:bdr w:val="nil"/>
          <w:lang w:eastAsia="hu-HU"/>
        </w:rPr>
      </w:pPr>
      <w:r w:rsidRPr="00187D79">
        <w:rPr>
          <w:rFonts w:ascii="Times New Roman" w:eastAsia="Arial Unicode MS" w:hAnsi="Times New Roman" w:cs="Times New Roman"/>
          <w:b/>
          <w:bCs/>
          <w:color w:val="000000"/>
          <w:sz w:val="24"/>
          <w:szCs w:val="24"/>
          <w:u w:color="000000"/>
          <w:bdr w:val="nil"/>
          <w:lang w:eastAsia="hu-HU"/>
        </w:rPr>
        <w:t>P</w:t>
      </w:r>
      <w:r w:rsidRPr="00187D79">
        <w:rPr>
          <w:rFonts w:ascii="Times New Roman" w:eastAsia="Arial Unicode MS" w:hAnsi="Times New Roman" w:cs="Times New Roman"/>
          <w:b/>
          <w:color w:val="000000"/>
          <w:sz w:val="24"/>
          <w:szCs w:val="24"/>
          <w:u w:color="000000"/>
          <w:bdr w:val="nil"/>
          <w:lang w:eastAsia="hu-HU"/>
        </w:rPr>
        <w:t>ótmunka</w:t>
      </w:r>
      <w:r w:rsidRPr="00187D79">
        <w:rPr>
          <w:rFonts w:ascii="Times New Roman" w:eastAsia="Arial Unicode MS" w:hAnsi="Times New Roman" w:cs="Times New Roman"/>
          <w:color w:val="000000"/>
          <w:sz w:val="24"/>
          <w:szCs w:val="24"/>
          <w:u w:color="000000"/>
          <w:bdr w:val="nil"/>
          <w:lang w:eastAsia="hu-HU"/>
        </w:rPr>
        <w:t xml:space="preserve">: </w:t>
      </w:r>
      <w:r w:rsidRPr="00187D79">
        <w:rPr>
          <w:rFonts w:ascii="Times New Roman" w:eastAsia="Arial Unicode MS" w:hAnsi="Times New Roman" w:cs="Times New Roman"/>
          <w:i/>
          <w:color w:val="000000"/>
          <w:sz w:val="24"/>
          <w:szCs w:val="24"/>
          <w:u w:color="000000"/>
          <w:bdr w:val="nil"/>
          <w:lang w:eastAsia="hu-HU"/>
        </w:rPr>
        <w:t>A vállalkozó köteles elvégezni az utólag megrendelt, különösen tervmódosítás miatt szükségessé váló munkát is, ha annak elvégzése nem teszi feladatát aránytalanul terhesebbé.</w:t>
      </w: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b/>
          <w:bCs/>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b/>
          <w:color w:val="000000"/>
          <w:sz w:val="24"/>
          <w:szCs w:val="24"/>
          <w:u w:color="000000"/>
          <w:bdr w:val="nil"/>
          <w:lang w:eastAsia="hu-HU"/>
        </w:rPr>
      </w:pPr>
      <w:r w:rsidRPr="00187D79">
        <w:rPr>
          <w:rFonts w:ascii="Times New Roman" w:eastAsia="Arial Unicode MS" w:hAnsi="Times New Roman" w:cs="Times New Roman"/>
          <w:b/>
          <w:bCs/>
          <w:color w:val="000000"/>
          <w:sz w:val="24"/>
          <w:szCs w:val="24"/>
          <w:u w:color="000000"/>
          <w:bdr w:val="nil"/>
          <w:lang w:eastAsia="hu-HU"/>
        </w:rPr>
        <w:t xml:space="preserve">Tekintettel arra, hogy </w:t>
      </w:r>
      <w:r w:rsidRPr="00187D79">
        <w:rPr>
          <w:rFonts w:ascii="Times New Roman" w:eastAsia="Arial Unicode MS" w:hAnsi="Times New Roman" w:cs="Times New Roman"/>
          <w:color w:val="000000"/>
          <w:sz w:val="24"/>
          <w:szCs w:val="24"/>
          <w:u w:color="000000"/>
          <w:bdr w:val="nil"/>
          <w:lang w:eastAsia="hu-HU"/>
        </w:rPr>
        <w:t xml:space="preserve">a felek átalánydíjban állapodtak meg, a vállalkozó az átalánydíjon felül </w:t>
      </w:r>
      <w:r w:rsidRPr="00187D79">
        <w:rPr>
          <w:rFonts w:ascii="Times New Roman" w:eastAsia="Arial Unicode MS" w:hAnsi="Times New Roman" w:cs="Times New Roman"/>
          <w:b/>
          <w:color w:val="000000"/>
          <w:sz w:val="24"/>
          <w:szCs w:val="24"/>
          <w:u w:color="000000"/>
          <w:bdr w:val="nil"/>
          <w:lang w:eastAsia="hu-HU"/>
        </w:rPr>
        <w:t>a pótmunka ellenértékét igényelheti</w:t>
      </w:r>
      <w:r w:rsidRPr="00187D79">
        <w:rPr>
          <w:rFonts w:ascii="Times New Roman" w:eastAsia="Arial Unicode MS" w:hAnsi="Times New Roman" w:cs="Times New Roman"/>
          <w:color w:val="000000"/>
          <w:sz w:val="24"/>
          <w:szCs w:val="24"/>
          <w:u w:color="000000"/>
          <w:bdr w:val="nil"/>
          <w:lang w:eastAsia="hu-HU"/>
        </w:rPr>
        <w:t xml:space="preserve">, a többletmunka ellenértékének megtérítésére nem jogosult. A megrendelő köteles azonban megtéríteni a vállalkozónak </w:t>
      </w:r>
      <w:r w:rsidRPr="00187D79">
        <w:rPr>
          <w:rFonts w:ascii="Times New Roman" w:eastAsia="Arial Unicode MS" w:hAnsi="Times New Roman" w:cs="Times New Roman"/>
          <w:b/>
          <w:color w:val="000000"/>
          <w:sz w:val="24"/>
          <w:szCs w:val="24"/>
          <w:u w:color="000000"/>
          <w:bdr w:val="nil"/>
          <w:lang w:eastAsia="hu-HU"/>
        </w:rPr>
        <w:t>a többletmunkával kapcsolatban</w:t>
      </w:r>
      <w:r w:rsidRPr="00187D79">
        <w:rPr>
          <w:rFonts w:ascii="Times New Roman" w:eastAsia="Arial Unicode MS" w:hAnsi="Times New Roman" w:cs="Times New Roman"/>
          <w:color w:val="000000"/>
          <w:sz w:val="24"/>
          <w:szCs w:val="24"/>
          <w:u w:color="000000"/>
          <w:bdr w:val="nil"/>
          <w:lang w:eastAsia="hu-HU"/>
        </w:rPr>
        <w:t xml:space="preserve"> felmerült </w:t>
      </w:r>
      <w:r w:rsidRPr="00187D79">
        <w:rPr>
          <w:rFonts w:ascii="Times New Roman" w:eastAsia="Arial Unicode MS" w:hAnsi="Times New Roman" w:cs="Times New Roman"/>
          <w:b/>
          <w:color w:val="000000"/>
          <w:sz w:val="24"/>
          <w:szCs w:val="24"/>
          <w:u w:color="000000"/>
          <w:bdr w:val="nil"/>
          <w:lang w:eastAsia="hu-HU"/>
        </w:rPr>
        <w:t>olyan költségét</w:t>
      </w:r>
      <w:r w:rsidRPr="00187D79">
        <w:rPr>
          <w:rFonts w:ascii="Times New Roman" w:eastAsia="Arial Unicode MS" w:hAnsi="Times New Roman" w:cs="Times New Roman"/>
          <w:color w:val="000000"/>
          <w:sz w:val="24"/>
          <w:szCs w:val="24"/>
          <w:u w:color="000000"/>
          <w:bdr w:val="nil"/>
          <w:lang w:eastAsia="hu-HU"/>
        </w:rPr>
        <w:t xml:space="preserve">, amely a szerződés megkötésének időpontjában </w:t>
      </w:r>
      <w:r w:rsidRPr="00187D79">
        <w:rPr>
          <w:rFonts w:ascii="Times New Roman" w:eastAsia="Arial Unicode MS" w:hAnsi="Times New Roman" w:cs="Times New Roman"/>
          <w:b/>
          <w:color w:val="000000"/>
          <w:sz w:val="24"/>
          <w:szCs w:val="24"/>
          <w:u w:color="000000"/>
          <w:bdr w:val="nil"/>
          <w:lang w:eastAsia="hu-HU"/>
        </w:rPr>
        <w:t>nem volt előrelátható.</w:t>
      </w: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2.6. Amennyiben a vállalkozói díj teljes összege felhasználásra kerül, úgy azt követően az előre nem látható költséggel járó munkák elvégzése csak a Kbt. szerződés módosításra, valamint kiegészítő építési beruházásra vonatkozó rendelkezéseire figyelemmel történhet.</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hu-HU"/>
        </w:rPr>
      </w:pPr>
      <w:r w:rsidRPr="00187D79">
        <w:rPr>
          <w:rFonts w:ascii="Times New Roman" w:eastAsia="Calibri" w:hAnsi="Times New Roman" w:cs="Times New Roman"/>
          <w:b/>
          <w:bCs/>
          <w:color w:val="000000"/>
          <w:sz w:val="24"/>
          <w:szCs w:val="24"/>
          <w:u w:color="000000"/>
          <w:bdr w:val="nil"/>
          <w:lang w:eastAsia="hu-HU"/>
        </w:rPr>
        <w:t>3. A határidők</w:t>
      </w:r>
    </w:p>
    <w:p w:rsidR="00187D79" w:rsidRPr="00187D79" w:rsidRDefault="00187D79" w:rsidP="00187D79">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3.1</w:t>
      </w:r>
      <w:r w:rsidRPr="00187D79">
        <w:rPr>
          <w:rFonts w:ascii="Times New Roman" w:eastAsia="Arial Unicode MS" w:hAnsi="Times New Roman" w:cs="Times New Roman"/>
          <w:b/>
          <w:color w:val="000000"/>
          <w:sz w:val="24"/>
          <w:szCs w:val="24"/>
          <w:u w:color="000000"/>
          <w:bdr w:val="nil"/>
          <w:lang w:eastAsia="hu-HU"/>
        </w:rPr>
        <w:t>. A munkaterület átadása</w:t>
      </w:r>
      <w:r w:rsidRPr="00187D79">
        <w:rPr>
          <w:rFonts w:ascii="Times New Roman" w:eastAsia="Arial Unicode MS" w:hAnsi="Times New Roman" w:cs="Times New Roman"/>
          <w:color w:val="000000"/>
          <w:sz w:val="24"/>
          <w:szCs w:val="24"/>
          <w:u w:color="000000"/>
          <w:bdr w:val="nil"/>
          <w:lang w:eastAsia="hu-HU"/>
        </w:rPr>
        <w:t>: jelen szerződés mindkét fél általi aláírását, valamint adott esetben a szerződés hatálybalépését követen, amely technikailag is lehetővé teszi, hogy a Megrendelő az építésre alkalmas munkaterületet átadja a Vállalkozó részére, és ezt a tényt az e-naplóban is rögzítik. A munkaterület átadásáról a Szerződő Felek jegyzőkönyvet vesznek és ezt az Építési naplóba rögzítik.</w:t>
      </w: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val="single" w:color="000000"/>
          <w:bdr w:val="nil"/>
          <w:lang w:eastAsia="hu-HU"/>
        </w:rPr>
      </w:pPr>
      <w:r w:rsidRPr="00187D79">
        <w:rPr>
          <w:rFonts w:ascii="Times New Roman" w:eastAsia="Arial Unicode MS" w:hAnsi="Times New Roman" w:cs="Times New Roman"/>
          <w:color w:val="000000"/>
          <w:sz w:val="24"/>
          <w:szCs w:val="24"/>
          <w:u w:val="single" w:color="000000"/>
          <w:bdr w:val="nil"/>
          <w:lang w:eastAsia="hu-HU"/>
        </w:rPr>
        <w:t>3.2. Az építési kivitelezési határidők</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sz w:val="24"/>
          <w:szCs w:val="24"/>
          <w:u w:color="000000"/>
          <w:bdr w:val="nil"/>
          <w:lang w:eastAsia="hu-HU"/>
        </w:rPr>
      </w:pPr>
      <w:r w:rsidRPr="00187D79">
        <w:rPr>
          <w:rFonts w:ascii="Times New Roman" w:eastAsia="Arial Unicode MS" w:hAnsi="Times New Roman" w:cs="Times New Roman"/>
          <w:sz w:val="24"/>
          <w:szCs w:val="24"/>
          <w:u w:color="000000"/>
          <w:bdr w:val="nil"/>
          <w:lang w:eastAsia="hu-HU"/>
        </w:rPr>
        <w:t xml:space="preserve">3.2.1. A Vállalkozó teljesítésének véghatárideje a sikeres műszaki átadás-átvételi eljárás befejezésének időpontja, aminek legkésőbbi határideje a munkaterület átadását követő </w:t>
      </w:r>
      <w:r w:rsidR="00A303E5" w:rsidRPr="00D67B7F">
        <w:rPr>
          <w:rFonts w:ascii="Times New Roman" w:eastAsia="Arial Unicode MS" w:hAnsi="Times New Roman" w:cs="Times New Roman"/>
          <w:sz w:val="24"/>
          <w:szCs w:val="24"/>
          <w:bdr w:val="nil"/>
          <w:lang w:eastAsia="hu-HU"/>
        </w:rPr>
        <w:t>120</w:t>
      </w:r>
      <w:r w:rsidRPr="00187D79">
        <w:rPr>
          <w:rFonts w:ascii="Times New Roman" w:eastAsia="Arial Unicode MS" w:hAnsi="Times New Roman" w:cs="Times New Roman"/>
          <w:sz w:val="24"/>
          <w:szCs w:val="24"/>
          <w:u w:color="000000"/>
          <w:bdr w:val="nil"/>
          <w:lang w:eastAsia="hu-HU"/>
        </w:rPr>
        <w:t xml:space="preserve"> nap.</w:t>
      </w: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strike/>
          <w:sz w:val="24"/>
          <w:szCs w:val="24"/>
          <w:u w:color="000000"/>
          <w:bdr w:val="nil"/>
          <w:lang w:eastAsia="hu-HU"/>
        </w:rPr>
      </w:pPr>
      <w:r w:rsidRPr="00187D79">
        <w:rPr>
          <w:rFonts w:ascii="Times New Roman" w:eastAsia="Arial Unicode MS" w:hAnsi="Times New Roman" w:cs="Times New Roman"/>
          <w:sz w:val="24"/>
          <w:szCs w:val="24"/>
          <w:u w:color="000000"/>
          <w:bdr w:val="nil"/>
          <w:lang w:eastAsia="hu-HU"/>
        </w:rPr>
        <w:t>3.2.5 Szerződő Felek az Építési munka befejezése alatt (véghatáridő) a sikeres műszaki átadás-átvételi eljárás befejezését és ennek jegyzőkönyvi dokumentálását értik</w:t>
      </w: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sz w:val="24"/>
          <w:szCs w:val="24"/>
          <w:u w:color="000000"/>
          <w:bdr w:val="nil"/>
          <w:lang w:eastAsia="hu-HU"/>
        </w:rPr>
      </w:pPr>
      <w:r w:rsidRPr="00187D79">
        <w:rPr>
          <w:rFonts w:ascii="Times New Roman" w:eastAsia="Times New Roman" w:hAnsi="Times New Roman" w:cs="Times New Roman"/>
          <w:sz w:val="24"/>
          <w:szCs w:val="24"/>
          <w:u w:color="000000"/>
          <w:bdr w:val="nil"/>
          <w:lang w:eastAsia="hu-HU"/>
        </w:rPr>
        <w:t xml:space="preserve">     A műszaki átadás-átvételi eljárás teljes előkészítését Vállalkozónak kell lefolytatnia azzal, hogy minden dokumentumot és kapcsolódó jóváhagyást beszerez és átad Megrendelőnek a műszaki átadás-átvételi eljárás megkezdéséig. </w:t>
      </w: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sz w:val="24"/>
          <w:szCs w:val="24"/>
          <w:u w:color="000000"/>
          <w:bdr w:val="nil"/>
          <w:lang w:eastAsia="hu-HU"/>
        </w:rPr>
      </w:pPr>
      <w:r w:rsidRPr="00187D79">
        <w:rPr>
          <w:rFonts w:ascii="Times New Roman" w:eastAsia="Arial Unicode MS" w:hAnsi="Times New Roman" w:cs="Times New Roman"/>
          <w:sz w:val="24"/>
          <w:szCs w:val="24"/>
          <w:u w:color="000000"/>
          <w:bdr w:val="nil"/>
          <w:lang w:eastAsia="hu-HU"/>
        </w:rPr>
        <w:t>A műszaki átadás-átvételi eljárás időtartama maximum 30 naptári nap. Amennyiben valamely szervezet – hatóság, szakhatóság, útkezelő, vagy közműkezelő - a műszaki átadás-átvétellel kapcsolatban kifogással él vagy hozzájárulását feltételekkel adja meg, az abban foglaltakat a Vállalkozónak maradéktalanul teljesíteni kell, saját költségén, amennyiben az a Vállalkozónak felróható okból keletkezik, illetve az ajánlattétel során a Vállalkozó számára már előre látható/tudható volt.</w:t>
      </w: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lastRenderedPageBreak/>
        <w:t xml:space="preserve">3.3. A Szerződő Felek megállapodnak abban, hogy a Vállalkozó a 3.2. pontban foglalt határidő előtt is jogosult teljesíteni. </w:t>
      </w: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3.4. Vállalkozó – a Megrendelő írásbeli felkérése esetén – Megrendelőt az érdekelt szakhatóságok, közmű-szolgáltatók előtt képviseli; előzetesen és saját költségen az építés-szerelés helyszínére kihívja azokat; szükséges vizsgálatokat elvégzi; közműnyilatkozatokat, szakhatósági jóváhagyásokat hiánytalanul beszerzi; és az abban előírt kikötéseket Megrendelő előzetes tájékoztatása és jóváhagyása mellett teljesíti.</w:t>
      </w:r>
    </w:p>
    <w:p w:rsidR="00187D79" w:rsidRPr="00187D79" w:rsidRDefault="00187D79" w:rsidP="00187D79">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hu-HU"/>
        </w:rPr>
      </w:pPr>
      <w:r w:rsidRPr="00187D79">
        <w:rPr>
          <w:rFonts w:ascii="Times New Roman" w:eastAsia="Calibri" w:hAnsi="Times New Roman" w:cs="Times New Roman"/>
          <w:b/>
          <w:bCs/>
          <w:color w:val="000000"/>
          <w:sz w:val="24"/>
          <w:szCs w:val="24"/>
          <w:u w:color="000000"/>
          <w:bdr w:val="nil"/>
          <w:lang w:eastAsia="hu-HU"/>
        </w:rPr>
        <w:t>4. Műszaki feltételek</w:t>
      </w:r>
    </w:p>
    <w:p w:rsidR="00187D79" w:rsidRPr="00187D79" w:rsidRDefault="00187D79" w:rsidP="00187D79">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4.1. Az építési munkaterület átadása előtt a Megrendelő köteles az e-építési naplót az építőipari kivitelezési tevékenységről szóló 191/2009. (IX. 15.) Korm. rendelet 24/B. § rendelkezései szerint, majd ezt követően az első elektronikus építési főnaplót (a továbbiakban: e-főnapló) - a vállalkozó kivitelező adatainak megadása mellett - készenlétbe helyezni. A Megrendelő az e-építési napló alkalmazási felületén az építési munkaterületet átadja a vállalkozó kivitelezőnek. Az e-főnapló megnyitottá válik, miután a vállalkozó kivitelező a munkaterület átadását elfogadta. Az építési munkaterület átadását az építési naplóban, e-építési napló vezetése esetén - eseti bejegyzés mellett - az első e-főnaplóban rögzíteni kell, ezt követően lehet a helyszínen építési munkavégzést elkezdeni.</w:t>
      </w: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Az Építési naplóba történt bejegyzések nem mentesítik a Szerződő Feleket a jelen szerződés szerinti értesítési, bejelentési kötelezettségek és eljárásrend alól.</w:t>
      </w: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4.2. Az Építési naplóba bejegyzésre jogosult személyek:</w:t>
      </w:r>
    </w:p>
    <w:p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4.2.1. A Megrendelő részéről műszaki ellenőr </w:t>
      </w:r>
    </w:p>
    <w:p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ab/>
      </w:r>
      <w:r w:rsidRPr="00187D79">
        <w:rPr>
          <w:rFonts w:ascii="Times New Roman" w:eastAsia="Arial Unicode MS" w:hAnsi="Times New Roman" w:cs="Times New Roman"/>
          <w:color w:val="000000"/>
          <w:sz w:val="24"/>
          <w:szCs w:val="24"/>
          <w:u w:color="000000"/>
          <w:bdr w:val="nil"/>
          <w:lang w:eastAsia="hu-HU"/>
        </w:rPr>
        <w:tab/>
      </w:r>
      <w:proofErr w:type="gramStart"/>
      <w:r w:rsidRPr="00187D79">
        <w:rPr>
          <w:rFonts w:ascii="Times New Roman" w:eastAsia="Times New Roman" w:hAnsi="Times New Roman" w:cs="Times New Roman"/>
          <w:color w:val="000000"/>
          <w:sz w:val="24"/>
          <w:szCs w:val="24"/>
          <w:u w:color="000000"/>
          <w:bdr w:val="nil"/>
          <w:lang w:eastAsia="hu-HU"/>
        </w:rPr>
        <w:t>műszaki</w:t>
      </w:r>
      <w:proofErr w:type="gramEnd"/>
      <w:r w:rsidRPr="00187D79">
        <w:rPr>
          <w:rFonts w:ascii="Times New Roman" w:eastAsia="Times New Roman" w:hAnsi="Times New Roman" w:cs="Times New Roman"/>
          <w:color w:val="000000"/>
          <w:sz w:val="24"/>
          <w:szCs w:val="24"/>
          <w:u w:color="000000"/>
          <w:bdr w:val="nil"/>
          <w:lang w:eastAsia="hu-HU"/>
        </w:rPr>
        <w:t xml:space="preserve"> ellenőr neve: ……………….</w:t>
      </w:r>
    </w:p>
    <w:p w:rsidR="00187D79" w:rsidRPr="00187D79" w:rsidRDefault="00187D79" w:rsidP="00187D79">
      <w:pPr>
        <w:pBdr>
          <w:top w:val="nil"/>
          <w:left w:val="nil"/>
          <w:bottom w:val="nil"/>
          <w:right w:val="nil"/>
          <w:between w:val="nil"/>
          <w:bar w:val="nil"/>
        </w:pBdr>
        <w:suppressAutoHyphens/>
        <w:spacing w:after="0" w:line="240" w:lineRule="auto"/>
        <w:ind w:left="1275" w:firstLine="141"/>
        <w:jc w:val="both"/>
        <w:rPr>
          <w:rFonts w:ascii="Times New Roman" w:eastAsia="Times New Roman" w:hAnsi="Times New Roman" w:cs="Times New Roman"/>
          <w:color w:val="000000"/>
          <w:sz w:val="24"/>
          <w:szCs w:val="24"/>
          <w:u w:color="000000"/>
          <w:bdr w:val="nil"/>
          <w:lang w:eastAsia="hu-HU"/>
        </w:rPr>
      </w:pPr>
      <w:proofErr w:type="gramStart"/>
      <w:r w:rsidRPr="00187D79">
        <w:rPr>
          <w:rFonts w:ascii="Times New Roman" w:eastAsia="Arial Unicode MS" w:hAnsi="Times New Roman" w:cs="Times New Roman"/>
          <w:color w:val="000000"/>
          <w:sz w:val="24"/>
          <w:szCs w:val="24"/>
          <w:u w:color="000000"/>
          <w:bdr w:val="nil"/>
          <w:lang w:eastAsia="hu-HU"/>
        </w:rPr>
        <w:t>szakterület</w:t>
      </w:r>
      <w:proofErr w:type="gramEnd"/>
    </w:p>
    <w:p w:rsidR="00187D79" w:rsidRPr="00187D79" w:rsidRDefault="00187D79" w:rsidP="00187D79">
      <w:pPr>
        <w:pBdr>
          <w:top w:val="nil"/>
          <w:left w:val="nil"/>
          <w:bottom w:val="nil"/>
          <w:right w:val="nil"/>
          <w:between w:val="nil"/>
          <w:bar w:val="nil"/>
        </w:pBdr>
        <w:suppressAutoHyphens/>
        <w:spacing w:after="0" w:line="240" w:lineRule="auto"/>
        <w:ind w:left="1418"/>
        <w:jc w:val="both"/>
        <w:rPr>
          <w:rFonts w:ascii="Times New Roman" w:eastAsia="Times New Roman" w:hAnsi="Times New Roman" w:cs="Times New Roman"/>
          <w:color w:val="000000"/>
          <w:sz w:val="24"/>
          <w:szCs w:val="24"/>
          <w:u w:color="000000"/>
          <w:bdr w:val="nil"/>
          <w:lang w:eastAsia="hu-HU"/>
        </w:rPr>
      </w:pPr>
      <w:proofErr w:type="gramStart"/>
      <w:r w:rsidRPr="00187D79">
        <w:rPr>
          <w:rFonts w:ascii="Times New Roman" w:eastAsia="Times New Roman" w:hAnsi="Times New Roman" w:cs="Times New Roman"/>
          <w:color w:val="000000"/>
          <w:sz w:val="24"/>
          <w:szCs w:val="24"/>
          <w:u w:color="000000"/>
          <w:bdr w:val="nil"/>
          <w:lang w:eastAsia="hu-HU"/>
        </w:rPr>
        <w:t>naplóügyfél-jel</w:t>
      </w:r>
      <w:proofErr w:type="gramEnd"/>
      <w:r w:rsidRPr="00187D79">
        <w:rPr>
          <w:rFonts w:ascii="Times New Roman" w:eastAsia="Times New Roman" w:hAnsi="Times New Roman" w:cs="Times New Roman"/>
          <w:color w:val="000000"/>
          <w:sz w:val="24"/>
          <w:szCs w:val="24"/>
          <w:u w:color="000000"/>
          <w:bdr w:val="nil"/>
          <w:lang w:eastAsia="hu-HU"/>
        </w:rPr>
        <w:t xml:space="preserve"> (NÜJ): …………..</w:t>
      </w: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4.2.3. A Vállalkozó részéről</w:t>
      </w:r>
    </w:p>
    <w:p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ab/>
      </w:r>
      <w:r w:rsidRPr="00187D79">
        <w:rPr>
          <w:rFonts w:ascii="Times New Roman" w:eastAsia="Times New Roman" w:hAnsi="Times New Roman" w:cs="Times New Roman"/>
          <w:color w:val="000000"/>
          <w:sz w:val="24"/>
          <w:szCs w:val="24"/>
          <w:u w:color="000000"/>
          <w:bdr w:val="nil"/>
          <w:lang w:eastAsia="hu-HU"/>
        </w:rPr>
        <w:tab/>
      </w:r>
      <w:proofErr w:type="gramStart"/>
      <w:r w:rsidRPr="00187D79">
        <w:rPr>
          <w:rFonts w:ascii="Times New Roman" w:eastAsia="Times New Roman" w:hAnsi="Times New Roman" w:cs="Times New Roman"/>
          <w:color w:val="000000"/>
          <w:sz w:val="24"/>
          <w:szCs w:val="24"/>
          <w:u w:color="000000"/>
          <w:bdr w:val="nil"/>
          <w:lang w:eastAsia="hu-HU"/>
        </w:rPr>
        <w:t>n</w:t>
      </w:r>
      <w:r w:rsidRPr="00187D79">
        <w:rPr>
          <w:rFonts w:ascii="Times New Roman" w:eastAsia="Arial Unicode MS" w:hAnsi="Times New Roman" w:cs="Times New Roman"/>
          <w:color w:val="000000"/>
          <w:sz w:val="24"/>
          <w:szCs w:val="24"/>
          <w:u w:color="000000"/>
          <w:bdr w:val="nil"/>
          <w:lang w:eastAsia="hu-HU"/>
        </w:rPr>
        <w:t>év</w:t>
      </w:r>
      <w:proofErr w:type="gramEnd"/>
      <w:r w:rsidRPr="00187D79">
        <w:rPr>
          <w:rFonts w:ascii="Times New Roman" w:eastAsia="Arial Unicode MS" w:hAnsi="Times New Roman" w:cs="Times New Roman"/>
          <w:color w:val="000000"/>
          <w:sz w:val="24"/>
          <w:szCs w:val="24"/>
          <w:u w:color="000000"/>
          <w:bdr w:val="nil"/>
          <w:lang w:eastAsia="hu-HU"/>
        </w:rPr>
        <w:t xml:space="preserve">: </w:t>
      </w:r>
    </w:p>
    <w:p w:rsidR="00187D79" w:rsidRPr="00187D79" w:rsidRDefault="00187D79" w:rsidP="00187D79">
      <w:pPr>
        <w:pBdr>
          <w:top w:val="nil"/>
          <w:left w:val="nil"/>
          <w:bottom w:val="nil"/>
          <w:right w:val="nil"/>
          <w:between w:val="nil"/>
          <w:bar w:val="nil"/>
        </w:pBdr>
        <w:suppressAutoHyphens/>
        <w:spacing w:after="0" w:line="240" w:lineRule="auto"/>
        <w:ind w:left="567"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ab/>
      </w:r>
      <w:r w:rsidRPr="00187D79">
        <w:rPr>
          <w:rFonts w:ascii="Times New Roman" w:eastAsia="Arial Unicode MS" w:hAnsi="Times New Roman" w:cs="Times New Roman"/>
          <w:color w:val="000000"/>
          <w:sz w:val="24"/>
          <w:szCs w:val="24"/>
          <w:u w:color="000000"/>
          <w:bdr w:val="nil"/>
          <w:lang w:eastAsia="hu-HU"/>
        </w:rPr>
        <w:tab/>
      </w:r>
      <w:r w:rsidRPr="00187D79">
        <w:rPr>
          <w:rFonts w:ascii="Times New Roman" w:eastAsia="Arial Unicode MS" w:hAnsi="Times New Roman" w:cs="Times New Roman"/>
          <w:color w:val="000000"/>
          <w:sz w:val="24"/>
          <w:szCs w:val="24"/>
          <w:u w:color="000000"/>
          <w:bdr w:val="nil"/>
          <w:lang w:eastAsia="hu-HU"/>
        </w:rPr>
        <w:tab/>
      </w:r>
      <w:proofErr w:type="gramStart"/>
      <w:r w:rsidRPr="00187D79">
        <w:rPr>
          <w:rFonts w:ascii="Times New Roman" w:eastAsia="Arial Unicode MS" w:hAnsi="Times New Roman" w:cs="Times New Roman"/>
          <w:color w:val="000000"/>
          <w:sz w:val="24"/>
          <w:szCs w:val="24"/>
          <w:u w:color="000000"/>
          <w:bdr w:val="nil"/>
          <w:lang w:eastAsia="hu-HU"/>
        </w:rPr>
        <w:t>szakterület</w:t>
      </w:r>
      <w:proofErr w:type="gramEnd"/>
    </w:p>
    <w:p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ab/>
      </w:r>
      <w:r w:rsidRPr="00187D79">
        <w:rPr>
          <w:rFonts w:ascii="Times New Roman" w:eastAsia="Times New Roman" w:hAnsi="Times New Roman" w:cs="Times New Roman"/>
          <w:color w:val="000000"/>
          <w:sz w:val="24"/>
          <w:szCs w:val="24"/>
          <w:u w:color="000000"/>
          <w:bdr w:val="nil"/>
          <w:lang w:eastAsia="hu-HU"/>
        </w:rPr>
        <w:tab/>
      </w:r>
      <w:proofErr w:type="gramStart"/>
      <w:r w:rsidRPr="00187D79">
        <w:rPr>
          <w:rFonts w:ascii="Times New Roman" w:eastAsia="Times New Roman" w:hAnsi="Times New Roman" w:cs="Times New Roman"/>
          <w:color w:val="000000"/>
          <w:sz w:val="24"/>
          <w:szCs w:val="24"/>
          <w:u w:color="000000"/>
          <w:bdr w:val="nil"/>
          <w:lang w:eastAsia="hu-HU"/>
        </w:rPr>
        <w:t>napl</w:t>
      </w:r>
      <w:r w:rsidRPr="00187D79">
        <w:rPr>
          <w:rFonts w:ascii="Times New Roman" w:eastAsia="Arial Unicode MS" w:hAnsi="Times New Roman" w:cs="Times New Roman"/>
          <w:color w:val="000000"/>
          <w:sz w:val="24"/>
          <w:szCs w:val="24"/>
          <w:u w:color="000000"/>
          <w:bdr w:val="nil"/>
          <w:lang w:eastAsia="hu-HU"/>
        </w:rPr>
        <w:t>óügyfél-jel</w:t>
      </w:r>
      <w:proofErr w:type="gramEnd"/>
      <w:r w:rsidRPr="00187D79">
        <w:rPr>
          <w:rFonts w:ascii="Times New Roman" w:eastAsia="Arial Unicode MS" w:hAnsi="Times New Roman" w:cs="Times New Roman"/>
          <w:color w:val="000000"/>
          <w:sz w:val="24"/>
          <w:szCs w:val="24"/>
          <w:u w:color="000000"/>
          <w:bdr w:val="nil"/>
          <w:lang w:eastAsia="hu-HU"/>
        </w:rPr>
        <w:t xml:space="preserve"> (NÜJ): </w:t>
      </w:r>
    </w:p>
    <w:p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Arial Unicode MS"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ab/>
      </w:r>
      <w:r w:rsidRPr="00187D79">
        <w:rPr>
          <w:rFonts w:ascii="Times New Roman" w:eastAsia="Arial Unicode MS" w:hAnsi="Times New Roman" w:cs="Times New Roman"/>
          <w:color w:val="000000"/>
          <w:sz w:val="24"/>
          <w:szCs w:val="24"/>
          <w:u w:color="000000"/>
          <w:bdr w:val="nil"/>
          <w:lang w:eastAsia="hu-HU"/>
        </w:rPr>
        <w:tab/>
      </w:r>
      <w:proofErr w:type="gramStart"/>
      <w:r w:rsidRPr="00187D79">
        <w:rPr>
          <w:rFonts w:ascii="Times New Roman" w:eastAsia="Times New Roman" w:hAnsi="Times New Roman" w:cs="Times New Roman"/>
          <w:color w:val="000000"/>
          <w:sz w:val="24"/>
          <w:szCs w:val="24"/>
          <w:u w:color="000000"/>
          <w:bdr w:val="nil"/>
          <w:lang w:eastAsia="hu-HU"/>
        </w:rPr>
        <w:t>n</w:t>
      </w:r>
      <w:r w:rsidRPr="00187D79">
        <w:rPr>
          <w:rFonts w:ascii="Times New Roman" w:eastAsia="Arial Unicode MS" w:hAnsi="Times New Roman" w:cs="Times New Roman"/>
          <w:color w:val="000000"/>
          <w:sz w:val="24"/>
          <w:szCs w:val="24"/>
          <w:u w:color="000000"/>
          <w:bdr w:val="nil"/>
          <w:lang w:eastAsia="hu-HU"/>
        </w:rPr>
        <w:t>év</w:t>
      </w:r>
      <w:proofErr w:type="gramEnd"/>
      <w:r w:rsidRPr="00187D79">
        <w:rPr>
          <w:rFonts w:ascii="Times New Roman" w:eastAsia="Arial Unicode MS" w:hAnsi="Times New Roman" w:cs="Times New Roman"/>
          <w:color w:val="000000"/>
          <w:sz w:val="24"/>
          <w:szCs w:val="24"/>
          <w:u w:color="000000"/>
          <w:bdr w:val="nil"/>
          <w:lang w:eastAsia="hu-HU"/>
        </w:rPr>
        <w:t xml:space="preserve">: </w:t>
      </w:r>
    </w:p>
    <w:p w:rsidR="00187D79" w:rsidRPr="00187D79" w:rsidRDefault="00187D79" w:rsidP="00187D79">
      <w:pPr>
        <w:pBdr>
          <w:top w:val="nil"/>
          <w:left w:val="nil"/>
          <w:bottom w:val="nil"/>
          <w:right w:val="nil"/>
          <w:between w:val="nil"/>
          <w:bar w:val="nil"/>
        </w:pBdr>
        <w:suppressAutoHyphens/>
        <w:spacing w:after="0" w:line="240" w:lineRule="auto"/>
        <w:ind w:left="1416"/>
        <w:jc w:val="both"/>
        <w:rPr>
          <w:rFonts w:ascii="Times New Roman" w:eastAsia="Times New Roman" w:hAnsi="Times New Roman" w:cs="Times New Roman"/>
          <w:color w:val="000000"/>
          <w:sz w:val="24"/>
          <w:szCs w:val="24"/>
          <w:u w:color="000000"/>
          <w:bdr w:val="nil"/>
          <w:lang w:eastAsia="hu-HU"/>
        </w:rPr>
      </w:pPr>
      <w:proofErr w:type="gramStart"/>
      <w:r w:rsidRPr="00187D79">
        <w:rPr>
          <w:rFonts w:ascii="Times New Roman" w:eastAsia="Times New Roman" w:hAnsi="Times New Roman" w:cs="Times New Roman"/>
          <w:color w:val="000000"/>
          <w:sz w:val="24"/>
          <w:szCs w:val="24"/>
          <w:u w:color="000000"/>
          <w:bdr w:val="nil"/>
          <w:lang w:eastAsia="hu-HU"/>
        </w:rPr>
        <w:t>szakterület</w:t>
      </w:r>
      <w:proofErr w:type="gramEnd"/>
      <w:r w:rsidRPr="00187D79">
        <w:rPr>
          <w:rFonts w:ascii="Times New Roman" w:eastAsia="Times New Roman" w:hAnsi="Times New Roman" w:cs="Times New Roman"/>
          <w:color w:val="000000"/>
          <w:sz w:val="24"/>
          <w:szCs w:val="24"/>
          <w:u w:color="000000"/>
          <w:bdr w:val="nil"/>
          <w:lang w:eastAsia="hu-HU"/>
        </w:rPr>
        <w:t xml:space="preserve"> </w:t>
      </w:r>
    </w:p>
    <w:p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ab/>
      </w:r>
      <w:r w:rsidRPr="00187D79">
        <w:rPr>
          <w:rFonts w:ascii="Times New Roman" w:eastAsia="Times New Roman" w:hAnsi="Times New Roman" w:cs="Times New Roman"/>
          <w:color w:val="000000"/>
          <w:sz w:val="24"/>
          <w:szCs w:val="24"/>
          <w:u w:color="000000"/>
          <w:bdr w:val="nil"/>
          <w:lang w:eastAsia="hu-HU"/>
        </w:rPr>
        <w:tab/>
      </w:r>
      <w:proofErr w:type="gramStart"/>
      <w:r w:rsidRPr="00187D79">
        <w:rPr>
          <w:rFonts w:ascii="Times New Roman" w:eastAsia="Times New Roman" w:hAnsi="Times New Roman" w:cs="Times New Roman"/>
          <w:color w:val="000000"/>
          <w:sz w:val="24"/>
          <w:szCs w:val="24"/>
          <w:u w:color="000000"/>
          <w:bdr w:val="nil"/>
          <w:lang w:eastAsia="hu-HU"/>
        </w:rPr>
        <w:t>napl</w:t>
      </w:r>
      <w:r w:rsidRPr="00187D79">
        <w:rPr>
          <w:rFonts w:ascii="Times New Roman" w:eastAsia="Arial Unicode MS" w:hAnsi="Times New Roman" w:cs="Times New Roman"/>
          <w:color w:val="000000"/>
          <w:sz w:val="24"/>
          <w:szCs w:val="24"/>
          <w:u w:color="000000"/>
          <w:bdr w:val="nil"/>
          <w:lang w:eastAsia="hu-HU"/>
        </w:rPr>
        <w:t>óügyfél-jel</w:t>
      </w:r>
      <w:proofErr w:type="gramEnd"/>
      <w:r w:rsidRPr="00187D79">
        <w:rPr>
          <w:rFonts w:ascii="Times New Roman" w:eastAsia="Arial Unicode MS" w:hAnsi="Times New Roman" w:cs="Times New Roman"/>
          <w:color w:val="000000"/>
          <w:sz w:val="24"/>
          <w:szCs w:val="24"/>
          <w:u w:color="000000"/>
          <w:bdr w:val="nil"/>
          <w:lang w:eastAsia="hu-HU"/>
        </w:rPr>
        <w:t xml:space="preserve"> (NÜJ): </w:t>
      </w:r>
    </w:p>
    <w:p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Arial Unicode MS"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ab/>
      </w:r>
      <w:r w:rsidRPr="00187D79">
        <w:rPr>
          <w:rFonts w:ascii="Times New Roman" w:eastAsia="Arial Unicode MS" w:hAnsi="Times New Roman" w:cs="Times New Roman"/>
          <w:color w:val="000000"/>
          <w:sz w:val="24"/>
          <w:szCs w:val="24"/>
          <w:u w:color="000000"/>
          <w:bdr w:val="nil"/>
          <w:lang w:eastAsia="hu-HU"/>
        </w:rPr>
        <w:tab/>
      </w:r>
      <w:proofErr w:type="gramStart"/>
      <w:r w:rsidRPr="00187D79">
        <w:rPr>
          <w:rFonts w:ascii="Times New Roman" w:eastAsia="Times New Roman" w:hAnsi="Times New Roman" w:cs="Times New Roman"/>
          <w:color w:val="000000"/>
          <w:sz w:val="24"/>
          <w:szCs w:val="24"/>
          <w:u w:color="000000"/>
          <w:bdr w:val="nil"/>
          <w:lang w:eastAsia="hu-HU"/>
        </w:rPr>
        <w:t>n</w:t>
      </w:r>
      <w:r w:rsidRPr="00187D79">
        <w:rPr>
          <w:rFonts w:ascii="Times New Roman" w:eastAsia="Arial Unicode MS" w:hAnsi="Times New Roman" w:cs="Times New Roman"/>
          <w:color w:val="000000"/>
          <w:sz w:val="24"/>
          <w:szCs w:val="24"/>
          <w:u w:color="000000"/>
          <w:bdr w:val="nil"/>
          <w:lang w:eastAsia="hu-HU"/>
        </w:rPr>
        <w:t>év</w:t>
      </w:r>
      <w:proofErr w:type="gramEnd"/>
      <w:r w:rsidRPr="00187D79">
        <w:rPr>
          <w:rFonts w:ascii="Times New Roman" w:eastAsia="Arial Unicode MS" w:hAnsi="Times New Roman" w:cs="Times New Roman"/>
          <w:color w:val="000000"/>
          <w:sz w:val="24"/>
          <w:szCs w:val="24"/>
          <w:u w:color="000000"/>
          <w:bdr w:val="nil"/>
          <w:lang w:eastAsia="hu-HU"/>
        </w:rPr>
        <w:t xml:space="preserve">: </w:t>
      </w:r>
    </w:p>
    <w:p w:rsidR="00187D79" w:rsidRPr="00187D79" w:rsidRDefault="00187D79" w:rsidP="00187D79">
      <w:pPr>
        <w:pBdr>
          <w:top w:val="nil"/>
          <w:left w:val="nil"/>
          <w:bottom w:val="nil"/>
          <w:right w:val="nil"/>
          <w:between w:val="nil"/>
          <w:bar w:val="nil"/>
        </w:pBdr>
        <w:suppressAutoHyphens/>
        <w:spacing w:after="0" w:line="240" w:lineRule="auto"/>
        <w:ind w:left="1416"/>
        <w:jc w:val="both"/>
        <w:rPr>
          <w:rFonts w:ascii="Times New Roman" w:eastAsia="Times New Roman" w:hAnsi="Times New Roman" w:cs="Times New Roman"/>
          <w:color w:val="000000"/>
          <w:sz w:val="24"/>
          <w:szCs w:val="24"/>
          <w:u w:color="000000"/>
          <w:bdr w:val="nil"/>
          <w:lang w:eastAsia="hu-HU"/>
        </w:rPr>
      </w:pPr>
      <w:proofErr w:type="gramStart"/>
      <w:r w:rsidRPr="00187D79">
        <w:rPr>
          <w:rFonts w:ascii="Times New Roman" w:eastAsia="Times New Roman" w:hAnsi="Times New Roman" w:cs="Times New Roman"/>
          <w:color w:val="000000"/>
          <w:sz w:val="24"/>
          <w:szCs w:val="24"/>
          <w:u w:color="000000"/>
          <w:bdr w:val="nil"/>
          <w:lang w:eastAsia="hu-HU"/>
        </w:rPr>
        <w:t>szakterület</w:t>
      </w:r>
      <w:proofErr w:type="gramEnd"/>
    </w:p>
    <w:p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ab/>
      </w:r>
      <w:r w:rsidRPr="00187D79">
        <w:rPr>
          <w:rFonts w:ascii="Times New Roman" w:eastAsia="Times New Roman" w:hAnsi="Times New Roman" w:cs="Times New Roman"/>
          <w:color w:val="000000"/>
          <w:sz w:val="24"/>
          <w:szCs w:val="24"/>
          <w:u w:color="000000"/>
          <w:bdr w:val="nil"/>
          <w:lang w:eastAsia="hu-HU"/>
        </w:rPr>
        <w:tab/>
      </w:r>
      <w:proofErr w:type="gramStart"/>
      <w:r w:rsidRPr="00187D79">
        <w:rPr>
          <w:rFonts w:ascii="Times New Roman" w:eastAsia="Times New Roman" w:hAnsi="Times New Roman" w:cs="Times New Roman"/>
          <w:color w:val="000000"/>
          <w:sz w:val="24"/>
          <w:szCs w:val="24"/>
          <w:u w:color="000000"/>
          <w:bdr w:val="nil"/>
          <w:lang w:eastAsia="hu-HU"/>
        </w:rPr>
        <w:t>napl</w:t>
      </w:r>
      <w:r w:rsidRPr="00187D79">
        <w:rPr>
          <w:rFonts w:ascii="Times New Roman" w:eastAsia="Arial Unicode MS" w:hAnsi="Times New Roman" w:cs="Times New Roman"/>
          <w:color w:val="000000"/>
          <w:sz w:val="24"/>
          <w:szCs w:val="24"/>
          <w:u w:color="000000"/>
          <w:bdr w:val="nil"/>
          <w:lang w:eastAsia="hu-HU"/>
        </w:rPr>
        <w:t>óügyfél-jel</w:t>
      </w:r>
      <w:proofErr w:type="gramEnd"/>
      <w:r w:rsidRPr="00187D79">
        <w:rPr>
          <w:rFonts w:ascii="Times New Roman" w:eastAsia="Arial Unicode MS" w:hAnsi="Times New Roman" w:cs="Times New Roman"/>
          <w:color w:val="000000"/>
          <w:sz w:val="24"/>
          <w:szCs w:val="24"/>
          <w:u w:color="000000"/>
          <w:bdr w:val="nil"/>
          <w:lang w:eastAsia="hu-HU"/>
        </w:rPr>
        <w:t xml:space="preserve"> (NÜJ): </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sz w:val="24"/>
          <w:szCs w:val="24"/>
          <w:u w:color="000000"/>
          <w:bdr w:val="nil"/>
          <w:lang w:eastAsia="hu-HU"/>
        </w:rPr>
      </w:pPr>
      <w:r w:rsidRPr="00187D79">
        <w:rPr>
          <w:rFonts w:ascii="Times New Roman" w:eastAsia="Arial Unicode MS" w:hAnsi="Times New Roman" w:cs="Times New Roman"/>
          <w:sz w:val="24"/>
          <w:szCs w:val="24"/>
          <w:u w:color="000000"/>
          <w:bdr w:val="nil"/>
          <w:lang w:eastAsia="hu-HU"/>
        </w:rPr>
        <w:t xml:space="preserve">4.3.A Vállalkozó munkája során a 191/2009. (IX.15.) Korm. rendeletben foglaltak szerint köteles eljárni. A Vállalkozó felel a kivitelezés időszaka alatt a munkavédelmi, környezetvédelmi és őrzésvédelmi szabályok betartásáért, gondoskodik továbbá a munkahely szükség szerinti elkerítéséről és a szükséges figyelmeztető jelzések elhelyezéséről, illetve szükség szerint ideiglenes forgalomszabályozás bevezetéséről. Mindezt teszi oly módon, hogy a terek gyalogosok által történő részleges használhatósága a kivitelezés időtartalma alatt biztosítandó. Köteles továbbá a hatályos munkavédelmi és </w:t>
      </w:r>
      <w:r w:rsidRPr="00187D79">
        <w:rPr>
          <w:rFonts w:ascii="Times New Roman" w:eastAsia="Arial Unicode MS" w:hAnsi="Times New Roman" w:cs="Times New Roman"/>
          <w:sz w:val="24"/>
          <w:szCs w:val="24"/>
          <w:u w:color="000000"/>
          <w:bdr w:val="nil"/>
          <w:lang w:eastAsia="hu-HU"/>
        </w:rPr>
        <w:lastRenderedPageBreak/>
        <w:t>környezetvédelmi (egyéb, speciális) szabályokat betartani. A Vállalkozó köteles továbbá a forgalomkorlátozásról a lakosságot tájékoztatni.</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4.4. Ha közterület igénybevételére, forgalomelterelésre, fakivágásra van szükség, az ehhez szükséges engedélyt a Vállalkozó köteles beszerezni, és köteles viselni a közterület használatának díját és a kapcsolódó költségeket.</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4.5. A munkaterület elkerítéséről, lezárásáról, az előírt figyelmeztető jelzések elhelyezéséről a Vállalkozó köteles gondoskodni. A Vállalkozó az általa leszállított anyagok lerakásáról, biztonságos tárolásáról és őrzéséről, a teljes kárveszély viselése mellett maga köteles gondoskodni.</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4.6. A Megrendelő vagy megbízottja a munka végzését bármikor megtekintheti, legalább azonban 8 naponként köteles ellenőrizni, hogy a kivitelezés a terveknek és a jóváhagyott költségvetésnek megfelelően történik-e.</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4.7. A Megrendelő vagy megbízottja észrevételeit jogosult az Építési naplóba bejegyezni. Vállalkozó köteles a 191/2009. (IX.15.) Korm. rendelet 12.§ (2) bekezdése b) pontjában továbbá a (4) bekezdés c) pontjában foglalt Építési napló megnyitási és vezetési kötelezettségére figyelemmel az építkezés helyszínén (munkaterületen) számítógépes és internet hozzáférést biztosítsa, továbbá Vállalkozó köteles 1 példány </w:t>
      </w:r>
      <w:r w:rsidRPr="00187D79">
        <w:rPr>
          <w:rFonts w:ascii="Times New Roman" w:eastAsia="Arial Unicode MS" w:hAnsi="Times New Roman" w:cs="Times New Roman"/>
          <w:sz w:val="24"/>
          <w:szCs w:val="24"/>
          <w:u w:color="000000"/>
          <w:bdr w:val="nil"/>
          <w:lang w:eastAsia="hu-HU"/>
        </w:rPr>
        <w:t>papír alapú</w:t>
      </w:r>
      <w:r w:rsidRPr="00187D79">
        <w:rPr>
          <w:rFonts w:ascii="Times New Roman" w:eastAsia="Arial Unicode MS" w:hAnsi="Times New Roman" w:cs="Times New Roman"/>
          <w:b/>
          <w:sz w:val="24"/>
          <w:szCs w:val="24"/>
          <w:u w:color="000000"/>
          <w:bdr w:val="nil"/>
          <w:lang w:eastAsia="hu-HU"/>
        </w:rPr>
        <w:t xml:space="preserve"> </w:t>
      </w:r>
      <w:r w:rsidRPr="00187D79">
        <w:rPr>
          <w:rFonts w:ascii="Times New Roman" w:eastAsia="Arial Unicode MS" w:hAnsi="Times New Roman" w:cs="Times New Roman"/>
          <w:color w:val="000000"/>
          <w:sz w:val="24"/>
          <w:szCs w:val="24"/>
          <w:u w:color="000000"/>
          <w:bdr w:val="nil"/>
          <w:lang w:eastAsia="hu-HU"/>
        </w:rPr>
        <w:t>kiviteli tervdokumentációt az építés helyszínén mindenkor hozzáférhető módon tartani.</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4.8. Az eltakarásra kerülő munkarészeket a Vállalkozó köteles a Megrendelőnek vagy megbízottjának bemutatni, és őt az eltakarásról azt megelőzően naplóbejegyzés útján (8 nappal korábban) vagy írásban (3 nappal korábban) értesíteni.</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sz w:val="24"/>
          <w:szCs w:val="24"/>
          <w:u w:color="000000"/>
          <w:bdr w:val="nil"/>
          <w:lang w:eastAsia="hu-HU"/>
        </w:rPr>
      </w:pPr>
      <w:r w:rsidRPr="00187D79">
        <w:rPr>
          <w:rFonts w:ascii="Times New Roman" w:eastAsia="Arial Unicode MS" w:hAnsi="Times New Roman" w:cs="Times New Roman"/>
          <w:sz w:val="24"/>
          <w:szCs w:val="24"/>
          <w:u w:color="000000"/>
          <w:bdr w:val="nil"/>
          <w:lang w:eastAsia="hu-HU"/>
        </w:rPr>
        <w:t>4.9. A Vállalkozó köteles a kivitelezést akadályozó tényezőről a Megrendelőt vagy megbízottját 24 órán belül írásban, az Építési naplóba történő bejegyzéssel értesíteni. Ha a Vállalkozó a Megrendelő által jóváhagyott időbeni ütemezéstől jelentős mértékben, illetve több ízben elmarad, és már előre látható, hogy a teljesítési határidőt nem tudja tartani, továbbá a Megrendelőt vagy megbízottja minőségi vagy mennyiségi hiányokra vonatkozó kifogásait nem teljesíti, akkor a Megrendelő jogosult a szerződéstől elállni és a beruházásából hátralévő munkáit a Vállalkozó terhére más kivitelezővel elvégeztetni. A Vállalkozó köteles megtéríteni a Megrendelő ezen összeget meghaladó kárát.</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sz w:val="24"/>
          <w:szCs w:val="24"/>
          <w:u w:color="000000"/>
          <w:bdr w:val="nil"/>
          <w:lang w:eastAsia="hu-HU"/>
        </w:rPr>
      </w:pPr>
      <w:r w:rsidRPr="00187D79">
        <w:rPr>
          <w:rFonts w:ascii="Times New Roman" w:eastAsia="Arial Unicode MS" w:hAnsi="Times New Roman" w:cs="Times New Roman"/>
          <w:sz w:val="24"/>
          <w:szCs w:val="24"/>
          <w:u w:color="000000"/>
          <w:bdr w:val="nil"/>
          <w:lang w:eastAsia="hu-HU"/>
        </w:rPr>
        <w:t xml:space="preserve">4.10 A kivitelezés során a Vállalkozó köteles a munkaterületet szabadon tartani minden szükségtelen akadálytól, és minden vállalkozói eszközt, többletanyagot, amely már nem szükséges, továbbá minden később felhasználásra nem kerülő törmeléket, bontott anyagot folyamatosan el kell távolítania a munkaterületről. </w:t>
      </w: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4.11. Szerződő Felek megállapodnak, hogy a munkaterületen tárolt valamennyi gép, berendezés, felszerelési tárgy, anyag vagyonvédelme tekintetében a felelősség a Vállalkozót terheli, így a Vállalkozó köteles helytállni az adott vagyontárgy tulajdonosával szemben, amennyiben bármely vagyontárgy megrongálódik, vagy a munkaterületről eltűnik.</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4.12. Vállalkozó jogosult a jelen szerződés teljesítéséhez szükséges, a munkaterületen található közműcsatlakozásokat (elektromos áram, víz) a jogszabályoknak és a </w:t>
      </w:r>
      <w:r w:rsidRPr="00187D79">
        <w:rPr>
          <w:rFonts w:ascii="Times New Roman" w:eastAsia="Arial Unicode MS" w:hAnsi="Times New Roman" w:cs="Times New Roman"/>
          <w:color w:val="000000"/>
          <w:sz w:val="24"/>
          <w:szCs w:val="24"/>
          <w:u w:color="000000"/>
          <w:bdr w:val="nil"/>
          <w:lang w:eastAsia="hu-HU"/>
        </w:rPr>
        <w:lastRenderedPageBreak/>
        <w:t>közműszolgáltatókkal előzetesen egyeztetett módon és mértékben saját költségén igénybe venni és a közműcsatlakozások szükséges átalakításával kapcsolatban együttműködik a Vállalkozóval, kiállítja részére a kérelmezett nyilatkozatokat.</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4.13. A munkaterület átadásakor Szerződő Felek együtt ellenőrzik és a munkaterület átadás-átvételi eljárásának Jegyzőkönyvében rögzítik az egyes mérőórák állását, fontosabb adatait és azt követően a közművekkel kapcsolatos fogyasztás költsége a munkaterület teljes elhagyásáig Vállalkozót terheli. A közművekkel kapcsolatos fogyasztás díjait Vállalkozó közvetlenül a közműszolgáltatónak fizeti meg a közműszolgáltatótól kapott számla ellenében a számlán jelzett határidőn belül. Amennyiben a Vállalkozó a számlát nem fizeti ki, úgy annak összege, valamint az esetleges járulékok a vállalkozói díjból kerülnek levonásra és az ezzel kapcsolatban felmerülő esetleges leállás miatti késedelem Vállalkozót terheli.</w:t>
      </w: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sz w:val="24"/>
          <w:szCs w:val="24"/>
          <w:u w:color="000000"/>
          <w:bdr w:val="nil"/>
          <w:lang w:eastAsia="hu-HU"/>
        </w:rPr>
      </w:pPr>
      <w:r w:rsidRPr="00187D79">
        <w:rPr>
          <w:rFonts w:ascii="Times New Roman" w:eastAsia="Times New Roman" w:hAnsi="Times New Roman" w:cs="Times New Roman"/>
          <w:sz w:val="24"/>
          <w:szCs w:val="24"/>
          <w:u w:color="000000"/>
          <w:bdr w:val="nil"/>
          <w:lang w:eastAsia="hu-HU"/>
        </w:rPr>
        <w:t>A Megrendelő a közbeszerzési eljárás alapján megkötött szerződésen alapuló ellenszolgáltatásból eredő tartozásával szemben csak a Vállalkozó által elismert, egynemű és lejárt követelését számíthatja be.</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4.14. Vállalkozó kötelezettségét képezi munkaterületen vagy a szomszédos ingatlanok területén előkerülő és a munkavégzését akadályozó vagy veszélyeztető egyéb közműcsatlakozás szakszerű megszüntetése, vagy ideiglenes lezárása is az illetékes közműszolgáltatók által jóváhagyott módon, amely közműcsatlakozás bármely ok miatt nem került megszüntetésre, vagy korábban nem volt ismert.</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4.15. Vállalkozó köteles saját költségén, a szomszédos közterületeken, útburkolatokban, közterületi műtárgyakban keletkezett károkat a munkák befejeztével kijavítani. A közvetlen baleseti veszélyt előidéző károkat (pl.: gödör, kiálló hegyes acéltárgyak) haladéktalanul</w:t>
      </w:r>
      <w:r w:rsidRPr="00187D79">
        <w:rPr>
          <w:rFonts w:ascii="Times New Roman" w:eastAsia="Arial Unicode MS" w:hAnsi="Times New Roman" w:cs="Times New Roman"/>
          <w:sz w:val="24"/>
          <w:szCs w:val="24"/>
          <w:u w:color="000000"/>
          <w:bdr w:val="nil"/>
          <w:lang w:eastAsia="hu-HU"/>
        </w:rPr>
        <w:t>, a megrendelő egyidejű értesítése mellett,</w:t>
      </w:r>
      <w:r w:rsidRPr="00187D79">
        <w:rPr>
          <w:rFonts w:ascii="Times New Roman" w:eastAsia="Arial Unicode MS" w:hAnsi="Times New Roman" w:cs="Times New Roman"/>
          <w:sz w:val="24"/>
          <w:szCs w:val="24"/>
          <w:u w:val="single" w:color="000000"/>
          <w:bdr w:val="nil"/>
          <w:lang w:eastAsia="hu-HU"/>
        </w:rPr>
        <w:t xml:space="preserve"> </w:t>
      </w:r>
      <w:r w:rsidRPr="00187D79">
        <w:rPr>
          <w:rFonts w:ascii="Times New Roman" w:eastAsia="Arial Unicode MS" w:hAnsi="Times New Roman" w:cs="Times New Roman"/>
          <w:color w:val="000000"/>
          <w:sz w:val="24"/>
          <w:szCs w:val="24"/>
          <w:u w:color="000000"/>
          <w:bdr w:val="nil"/>
          <w:lang w:eastAsia="hu-HU"/>
        </w:rPr>
        <w:t>meg kell szüntetnie. Vállalkozó a megelőzés elmaradásából eredő károkért teljes kártérítési felelősséggel tartozik.</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4.16. Vállalkozó köteles </w:t>
      </w:r>
      <w:r w:rsidRPr="00187D79">
        <w:rPr>
          <w:rFonts w:ascii="Times New Roman" w:eastAsia="Arial Unicode MS" w:hAnsi="Times New Roman" w:cs="Times New Roman"/>
          <w:b/>
          <w:color w:val="000000"/>
          <w:sz w:val="24"/>
          <w:szCs w:val="24"/>
          <w:u w:color="000000"/>
          <w:bdr w:val="nil"/>
          <w:lang w:eastAsia="hu-HU"/>
        </w:rPr>
        <w:t>a munkaterületről és a csatlakozó területekről a tevékenységével, alvállalkozói tevékenységével</w:t>
      </w:r>
      <w:r w:rsidRPr="00187D79">
        <w:rPr>
          <w:rFonts w:ascii="Times New Roman" w:eastAsia="Arial Unicode MS" w:hAnsi="Times New Roman" w:cs="Times New Roman"/>
          <w:b/>
          <w:i/>
          <w:color w:val="000000"/>
          <w:sz w:val="24"/>
          <w:szCs w:val="24"/>
          <w:u w:color="000000"/>
          <w:bdr w:val="nil"/>
          <w:lang w:eastAsia="hu-HU"/>
        </w:rPr>
        <w:t xml:space="preserve"> </w:t>
      </w:r>
      <w:r w:rsidRPr="00187D79">
        <w:rPr>
          <w:rFonts w:ascii="Times New Roman" w:eastAsia="Arial Unicode MS" w:hAnsi="Times New Roman" w:cs="Times New Roman"/>
          <w:b/>
          <w:color w:val="000000"/>
          <w:sz w:val="24"/>
          <w:szCs w:val="24"/>
          <w:u w:color="000000"/>
          <w:bdr w:val="nil"/>
          <w:lang w:eastAsia="hu-HU"/>
        </w:rPr>
        <w:t>kapcsolatban keletkezett szennyeződést folyamatosan eltávolítani,</w:t>
      </w:r>
      <w:r w:rsidRPr="00187D79">
        <w:rPr>
          <w:rFonts w:ascii="Times New Roman" w:eastAsia="Arial Unicode MS" w:hAnsi="Times New Roman" w:cs="Times New Roman"/>
          <w:color w:val="000000"/>
          <w:sz w:val="24"/>
          <w:szCs w:val="24"/>
          <w:u w:color="000000"/>
          <w:bdr w:val="nil"/>
          <w:lang w:eastAsia="hu-HU"/>
        </w:rPr>
        <w:t xml:space="preserve"> a munkaterület és a kapcsolódó területek állapotát a vonatkozót jogszabályoknak megfelelő, munkavégesre és használatra alkalmas állapotban tartani. Amennyiben a Vállalkozó a fenti rendelkezés szerinti kötelezettségét felszólítás ellenére sem teljesíti, a tisztítást a Megrendelő a Vállalkozó költéségére jogosult elvégeztetni. A Vállalkozó a szerződés szerinti teljesítést olyan módon köteles megvalósítani, hogy előre egyeztetett módon munkaterületet biztosít és garantálja az egyidejű munkavégzést, a Megrendelő megbízásából a teljesítés helyszínén zajló egyéb más munkavégzésekhez. </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4.17. A kivitelezés során keletkező hulladékok engedéllyel rendelkező kezelőhöz történő elszállításáról/elszállíttatásáról Vállalkozó köteles gondoskodni.</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4.18. A Szerződő Felek megállapodnak abban, hogy amennyiben a kivitelezési dokumentációban előirányzott anyagok, szerkezetek, berendezések, stb. hiánya a teljesítést akadályozza (nem szerezhető be), úgy a Vállalkozó - a Megrendelő előzetes írásbeli jóváhagyása alapján - jogosult azonos vagy jobb műszaki paraméterekkel rendelkező más anyag, szerkezet, berendezés, stb. beépítésére. Az azonos műszaki paraméter dokumentált igazolása a Vállalkozó feladata, amelyet döntés előtt Megrendelő rendelkezésére kell bocsátania. </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b/>
          <w:bCs/>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b/>
          <w:bCs/>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b/>
          <w:bCs/>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b/>
          <w:bCs/>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b/>
          <w:bCs/>
          <w:color w:val="000000"/>
          <w:sz w:val="24"/>
          <w:szCs w:val="24"/>
          <w:u w:color="000000"/>
          <w:bdr w:val="nil"/>
          <w:lang w:eastAsia="hu-HU"/>
        </w:rPr>
      </w:pPr>
      <w:r w:rsidRPr="00187D79">
        <w:rPr>
          <w:rFonts w:ascii="Times New Roman" w:eastAsia="Arial Unicode MS" w:hAnsi="Times New Roman" w:cs="Times New Roman"/>
          <w:b/>
          <w:bCs/>
          <w:color w:val="000000"/>
          <w:sz w:val="24"/>
          <w:szCs w:val="24"/>
          <w:u w:color="000000"/>
          <w:bdr w:val="nil"/>
          <w:lang w:eastAsia="hu-HU"/>
        </w:rPr>
        <w:t xml:space="preserve">5. A szerződést biztosító mellékkötelezettségek </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val="single" w:color="000000"/>
          <w:bdr w:val="nil"/>
          <w:lang w:eastAsia="hu-HU"/>
        </w:rPr>
      </w:pPr>
      <w:r w:rsidRPr="00187D79">
        <w:rPr>
          <w:rFonts w:ascii="Times New Roman" w:eastAsia="Arial Unicode MS" w:hAnsi="Times New Roman" w:cs="Times New Roman"/>
          <w:color w:val="000000"/>
          <w:sz w:val="24"/>
          <w:szCs w:val="24"/>
          <w:u w:val="single" w:color="000000"/>
          <w:bdr w:val="nil"/>
          <w:lang w:eastAsia="hu-HU"/>
        </w:rPr>
        <w:t>5.1. Jótállás, jótállási biztosíték</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5.1.1. Vállalkozó a műszaki átadás-átvétel </w:t>
      </w:r>
      <w:r w:rsidRPr="00187D79">
        <w:rPr>
          <w:rFonts w:ascii="Times New Roman" w:eastAsia="Arial Unicode MS" w:hAnsi="Times New Roman" w:cs="Times New Roman"/>
          <w:sz w:val="24"/>
          <w:szCs w:val="24"/>
          <w:u w:color="000000"/>
          <w:bdr w:val="nil"/>
          <w:lang w:eastAsia="hu-HU"/>
        </w:rPr>
        <w:t xml:space="preserve">lezárását követő 60 hónap teljes körű </w:t>
      </w:r>
      <w:r w:rsidRPr="00187D79">
        <w:rPr>
          <w:rFonts w:ascii="Times New Roman" w:eastAsia="Arial Unicode MS" w:hAnsi="Times New Roman" w:cs="Times New Roman"/>
          <w:b/>
          <w:sz w:val="24"/>
          <w:szCs w:val="24"/>
          <w:u w:color="000000"/>
          <w:bdr w:val="nil"/>
          <w:lang w:eastAsia="hu-HU"/>
        </w:rPr>
        <w:t>jótállási kötelezettséget</w:t>
      </w:r>
      <w:r w:rsidRPr="00187D79">
        <w:rPr>
          <w:rFonts w:ascii="Times New Roman" w:eastAsia="Arial Unicode MS" w:hAnsi="Times New Roman" w:cs="Times New Roman"/>
          <w:sz w:val="24"/>
          <w:szCs w:val="24"/>
          <w:u w:color="000000"/>
          <w:bdr w:val="nil"/>
          <w:lang w:eastAsia="hu-HU"/>
        </w:rPr>
        <w:t xml:space="preserve"> vállal</w:t>
      </w:r>
      <w:r w:rsidRPr="00187D79">
        <w:rPr>
          <w:rFonts w:ascii="Times New Roman" w:eastAsia="Arial Unicode MS" w:hAnsi="Times New Roman" w:cs="Times New Roman"/>
          <w:color w:val="000000"/>
          <w:sz w:val="24"/>
          <w:szCs w:val="24"/>
          <w:u w:color="000000"/>
          <w:bdr w:val="nil"/>
          <w:lang w:eastAsia="hu-HU"/>
        </w:rPr>
        <w:t xml:space="preserve"> az általa megvalósított létesítményekre és tartozékaira. A jótállás ideje alatt az esetleges meghibásodások javítása, elhárítása díjtalan. A jótállás nem terjed ki elemi csapás, rongálás vagy más szakszerűtlen működtetés, beavatkozás által okozott károk kijavítására.</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 xml:space="preserve">5.1.2. Vállalkozó az alábbiak szerint és a Szerződés megkötésével egyidejűleg </w:t>
      </w:r>
      <w:r w:rsidRPr="00187D79">
        <w:rPr>
          <w:rFonts w:ascii="Times New Roman" w:eastAsia="Times New Roman" w:hAnsi="Times New Roman" w:cs="Times New Roman"/>
          <w:b/>
          <w:color w:val="000000"/>
          <w:sz w:val="24"/>
          <w:szCs w:val="24"/>
          <w:u w:color="000000"/>
          <w:bdr w:val="nil"/>
          <w:lang w:eastAsia="hu-HU"/>
        </w:rPr>
        <w:t>teljesítési biztosítékot</w:t>
      </w:r>
      <w:r w:rsidRPr="00187D79">
        <w:rPr>
          <w:rFonts w:ascii="Times New Roman" w:eastAsia="Times New Roman" w:hAnsi="Times New Roman" w:cs="Times New Roman"/>
          <w:color w:val="000000"/>
          <w:sz w:val="24"/>
          <w:szCs w:val="24"/>
          <w:u w:color="000000"/>
          <w:bdr w:val="nil"/>
          <w:lang w:eastAsia="hu-HU"/>
        </w:rPr>
        <w:t xml:space="preserve"> bocsát – amely a műszaki átadás-átvételi eljárás eredményes lezárásáig tart – a Megrendelő rendelkezésére:</w:t>
      </w: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a) a teljesítési biztosíték mértéke a nettó szerződéses ár 5%-</w:t>
      </w:r>
      <w:proofErr w:type="gramStart"/>
      <w:r w:rsidRPr="00187D79">
        <w:rPr>
          <w:rFonts w:ascii="Times New Roman" w:eastAsia="Times New Roman" w:hAnsi="Times New Roman" w:cs="Times New Roman"/>
          <w:color w:val="000000"/>
          <w:sz w:val="24"/>
          <w:szCs w:val="24"/>
          <w:u w:color="000000"/>
          <w:bdr w:val="nil"/>
          <w:lang w:eastAsia="hu-HU"/>
        </w:rPr>
        <w:t>a</w:t>
      </w:r>
      <w:proofErr w:type="gramEnd"/>
      <w:r w:rsidRPr="00187D79">
        <w:rPr>
          <w:rFonts w:ascii="Times New Roman" w:eastAsia="Times New Roman" w:hAnsi="Times New Roman" w:cs="Times New Roman"/>
          <w:color w:val="000000"/>
          <w:sz w:val="24"/>
          <w:szCs w:val="24"/>
          <w:u w:color="000000"/>
          <w:bdr w:val="nil"/>
          <w:lang w:eastAsia="hu-HU"/>
        </w:rPr>
        <w:t>, azaz …………,- Ft;</w:t>
      </w: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 xml:space="preserve">b) </w:t>
      </w: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A Kbt. 134. § (6) bekezdés (a) pontja alapján biztosítékok az ajánlattevőként szerződő fél választása szerint nyújthatóak óvadékként az előírt pénzösszegnek az ajánlatkérőként szerződő fél fizetési számlájára történő befizetésével, átutalásával, pénzügyi intézmény vagy biztosító által vállalt garancia vagy készfizető kezesség biztosításával, vagy biztosítási szerződés alapján kiállított - készfizető kezességvállalást tartalmazó – kötelezvénnyel.</w:t>
      </w: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Amennyiben a teljesítési biztosíték teljesítése pénzforgalmi számlára történő befizetéssel történik, úgy a befizetésről szóló banki igazolást is csatolni kell. </w:t>
      </w: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proofErr w:type="gramStart"/>
      <w:r w:rsidRPr="00187D79">
        <w:rPr>
          <w:rFonts w:ascii="Times New Roman" w:eastAsia="Times New Roman" w:hAnsi="Times New Roman" w:cs="Times New Roman"/>
          <w:color w:val="000000"/>
          <w:sz w:val="24"/>
          <w:szCs w:val="24"/>
          <w:u w:color="000000"/>
          <w:bdr w:val="nil"/>
          <w:lang w:eastAsia="hu-HU"/>
        </w:rPr>
        <w:t>a</w:t>
      </w:r>
      <w:proofErr w:type="gramEnd"/>
      <w:r w:rsidRPr="00187D79">
        <w:rPr>
          <w:rFonts w:ascii="Times New Roman" w:eastAsia="Times New Roman" w:hAnsi="Times New Roman" w:cs="Times New Roman"/>
          <w:color w:val="000000"/>
          <w:sz w:val="24"/>
          <w:szCs w:val="24"/>
          <w:u w:color="000000"/>
          <w:bdr w:val="nil"/>
          <w:lang w:eastAsia="hu-HU"/>
        </w:rPr>
        <w:t xml:space="preserve"> teljesítési biztosíték formája: …………..</w:t>
      </w: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c) a Szerződés Vállalkozó általi nem vagy nem szerződésszerű teljesítése esetére</w:t>
      </w: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Megrendelő a teljesítési biztosíték terhére szerződésszegésből eredő igényeinek érvényesítése érdekében kielégítést kereshet.</w:t>
      </w: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 xml:space="preserve">A teljesítési biztosítéknak a teljesítési határidő utolsó napjáig érvényesnek és lehívhatónak kell lennie, illetőleg rendelkezésre kell állnia. Késedelem esetén a Vállalkozó köteles a biztosíték hatályát a Megrendelő által meghatározott megfelelő határidőre meghosszabbítani. </w:t>
      </w: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Amennyiben ennek a biztosíték lejáratát 5. (ötödik) nappal megelőzően a Vállalkozó nem tesz eleget, a Megrendelő jogosult a biztosíték érvényesítésére (amennyiben az nem készpénz formájában letett óvadék), és az így kézhez vett összeget óvadéki biztosítékként kezelni.</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5.1.3. Vállalkozó a jótállás időtartamára áfa nélkül számított ellenszolgáltatás 5%-nak megfelelő mértékű, összegszerűen ……….- Ft azaz ………………………………………………. </w:t>
      </w:r>
      <w:proofErr w:type="gramStart"/>
      <w:r w:rsidRPr="00187D79">
        <w:rPr>
          <w:rFonts w:ascii="Times New Roman" w:eastAsia="Arial Unicode MS" w:hAnsi="Times New Roman" w:cs="Times New Roman"/>
          <w:color w:val="000000"/>
          <w:sz w:val="24"/>
          <w:szCs w:val="24"/>
          <w:u w:color="000000"/>
          <w:bdr w:val="nil"/>
          <w:lang w:eastAsia="hu-HU"/>
        </w:rPr>
        <w:t xml:space="preserve">forint </w:t>
      </w:r>
      <w:r w:rsidRPr="00187D79">
        <w:rPr>
          <w:rFonts w:ascii="Times New Roman" w:eastAsia="Arial Unicode MS" w:hAnsi="Times New Roman" w:cs="Times New Roman"/>
          <w:b/>
          <w:color w:val="000000"/>
          <w:sz w:val="24"/>
          <w:szCs w:val="24"/>
          <w:u w:color="000000"/>
          <w:bdr w:val="nil"/>
          <w:lang w:eastAsia="hu-HU"/>
        </w:rPr>
        <w:t>jótállási</w:t>
      </w:r>
      <w:proofErr w:type="gramEnd"/>
      <w:r w:rsidRPr="00187D79">
        <w:rPr>
          <w:rFonts w:ascii="Times New Roman" w:eastAsia="Arial Unicode MS" w:hAnsi="Times New Roman" w:cs="Times New Roman"/>
          <w:b/>
          <w:color w:val="000000"/>
          <w:sz w:val="24"/>
          <w:szCs w:val="24"/>
          <w:u w:color="000000"/>
          <w:bdr w:val="nil"/>
          <w:lang w:eastAsia="hu-HU"/>
        </w:rPr>
        <w:t xml:space="preserve"> biztosítékot</w:t>
      </w:r>
      <w:r w:rsidRPr="00187D79">
        <w:rPr>
          <w:rFonts w:ascii="Times New Roman" w:eastAsia="Arial Unicode MS" w:hAnsi="Times New Roman" w:cs="Times New Roman"/>
          <w:color w:val="000000"/>
          <w:sz w:val="24"/>
          <w:szCs w:val="24"/>
          <w:u w:color="000000"/>
          <w:bdr w:val="nil"/>
          <w:lang w:eastAsia="hu-HU"/>
        </w:rPr>
        <w:t xml:space="preserve"> köteles nyújtani. A biztosíték a Vállalkozó szerinti formában teljesíthető: </w:t>
      </w: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vagy óvadékként, vagy </w:t>
      </w:r>
      <w:proofErr w:type="gramStart"/>
      <w:r w:rsidRPr="00187D79">
        <w:rPr>
          <w:rFonts w:ascii="Times New Roman" w:eastAsia="Arial Unicode MS" w:hAnsi="Times New Roman" w:cs="Times New Roman"/>
          <w:color w:val="000000"/>
          <w:sz w:val="24"/>
          <w:szCs w:val="24"/>
          <w:u w:color="000000"/>
          <w:bdr w:val="nil"/>
          <w:lang w:eastAsia="hu-HU"/>
        </w:rPr>
        <w:t>banki</w:t>
      </w:r>
      <w:proofErr w:type="gramEnd"/>
      <w:r w:rsidRPr="00187D79">
        <w:rPr>
          <w:rFonts w:ascii="Times New Roman" w:eastAsia="Arial Unicode MS" w:hAnsi="Times New Roman" w:cs="Times New Roman"/>
          <w:color w:val="000000"/>
          <w:sz w:val="24"/>
          <w:szCs w:val="24"/>
          <w:u w:color="000000"/>
          <w:bdr w:val="nil"/>
          <w:lang w:eastAsia="hu-HU"/>
        </w:rPr>
        <w:t xml:space="preserve"> vagy biztosító által vállalt feltétel nélküli és visszavonhatatlan garancia vagy banki készfizető kezesség biztosításával, vagy biztosítási szerződés alapján kiállított – készfizető kezességvállalást tartalmazó – kötelezvénnyel. </w:t>
      </w: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Amennyiben a jótállási biztosíték teljesítése pénzforgalmi számlára történő befizetéssel történik, úgy a befizetésről szóló banki igazolást is csatolni kell. </w:t>
      </w: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lastRenderedPageBreak/>
        <w:t>Az okirati formában nyújtott jótállási biztosítékot a műszaki átadás-átvételi eljárás eredményes lezárásának időpontjában kell rendelkezésre bocsátani és mértékét a jótállási kötelezettség lejártának napja + 10 naptári napig tartó érvényességgel kell fenntartani.</w:t>
      </w: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5.1.4. A jótállási biztosíték a jótállási időszakban esetlegesen felmerülő, a jótállási kötelezettség körébe tartozó hibák kijavításának fedezete. A jótállás időtartama alatt a Vállalkozó a Megrendelő által írásban jelzett hibás munkarészek kijavítását – amennyiben az időjárás a javítást lehetővé teszi 3 munkanapon belül köteles megkezdeni, és a műszakilag indokolt időtartamom belül befejezni. Ellenkező esetben a Megrendelő jogosult – a Vállalkozó értesítése mellett – a biztosíték terhére a munkát mással elvégeztetni.</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5.1.5. </w:t>
      </w:r>
      <w:proofErr w:type="gramStart"/>
      <w:r w:rsidRPr="00187D79">
        <w:rPr>
          <w:rFonts w:ascii="Times New Roman" w:eastAsia="Arial Unicode MS" w:hAnsi="Times New Roman" w:cs="Times New Roman"/>
          <w:color w:val="000000"/>
          <w:sz w:val="24"/>
          <w:szCs w:val="24"/>
          <w:u w:color="000000"/>
          <w:bdr w:val="nil"/>
          <w:lang w:eastAsia="hu-HU"/>
        </w:rPr>
        <w:t xml:space="preserve">Amennyiben a biztosíték nyújtására bank vagy biztosító által vállalt garancia formájában kerül sor, úgy a Megrendelőt kedvezményezettként megjelölő, feltétel nélkül és visszavonhatatlan garanciavállaló nyilatkozat alapján a bank/biztosító köteles a fentiekben meghatározott összeget feltétel nélkül a Megrendelőnek </w:t>
      </w:r>
      <w:r w:rsidRPr="00187D79">
        <w:rPr>
          <w:rFonts w:ascii="Times New Roman" w:eastAsia="Arial Unicode MS" w:hAnsi="Times New Roman" w:cs="Times New Roman"/>
          <w:b/>
          <w:i/>
          <w:color w:val="000000"/>
          <w:sz w:val="24"/>
          <w:szCs w:val="24"/>
          <w:u w:val="single" w:color="000000"/>
          <w:bdr w:val="nil"/>
          <w:lang w:eastAsia="hu-HU"/>
        </w:rPr>
        <w:t>kifizetni</w:t>
      </w:r>
      <w:r w:rsidRPr="00187D79">
        <w:rPr>
          <w:rFonts w:ascii="Times New Roman" w:eastAsia="Arial Unicode MS" w:hAnsi="Times New Roman" w:cs="Times New Roman"/>
          <w:color w:val="000000"/>
          <w:sz w:val="24"/>
          <w:szCs w:val="24"/>
          <w:u w:color="000000"/>
          <w:bdr w:val="nil"/>
          <w:lang w:eastAsia="hu-HU"/>
        </w:rPr>
        <w:t>, annak első felszólítására, tekintet nélkül a Vállalkozó vagy a bank/biztosító bármely ellenvéleményére, ha a Megrendelő kijelenti felhívásában, hogy a Vállalkozó mulasztást követett el a szerződés értelmében, a jótállás körébe tartozó kötelezettségét nem teljesítette és a Megrendel</w:t>
      </w:r>
      <w:proofErr w:type="gramEnd"/>
      <w:r w:rsidRPr="00187D79">
        <w:rPr>
          <w:rFonts w:ascii="Times New Roman" w:eastAsia="Arial Unicode MS" w:hAnsi="Times New Roman" w:cs="Times New Roman"/>
          <w:color w:val="000000"/>
          <w:sz w:val="24"/>
          <w:szCs w:val="24"/>
          <w:u w:color="000000"/>
          <w:bdr w:val="nil"/>
          <w:lang w:eastAsia="hu-HU"/>
        </w:rPr>
        <w:t xml:space="preserve">ő </w:t>
      </w:r>
      <w:proofErr w:type="gramStart"/>
      <w:r w:rsidRPr="00187D79">
        <w:rPr>
          <w:rFonts w:ascii="Times New Roman" w:eastAsia="Arial Unicode MS" w:hAnsi="Times New Roman" w:cs="Times New Roman"/>
          <w:color w:val="000000"/>
          <w:sz w:val="24"/>
          <w:szCs w:val="24"/>
          <w:u w:color="000000"/>
          <w:bdr w:val="nil"/>
          <w:lang w:eastAsia="hu-HU"/>
        </w:rPr>
        <w:t>a</w:t>
      </w:r>
      <w:proofErr w:type="gramEnd"/>
      <w:r w:rsidRPr="00187D79">
        <w:rPr>
          <w:rFonts w:ascii="Times New Roman" w:eastAsia="Arial Unicode MS" w:hAnsi="Times New Roman" w:cs="Times New Roman"/>
          <w:color w:val="000000"/>
          <w:sz w:val="24"/>
          <w:szCs w:val="24"/>
          <w:u w:color="000000"/>
          <w:bdr w:val="nil"/>
          <w:lang w:eastAsia="hu-HU"/>
        </w:rPr>
        <w:t xml:space="preserve"> jótállás körébe tartozó igényét érvényesíteni kívánja.</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5.1.6. A biztosítékok összege részletekben is igénybe vehető.</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5.1.7. A Megrendelő bankszámlájára teljesített teljesítési biztosíték felhasználására nem került összegét Megrendelő az 5.1.2. pontban meghatározott időtartam lejártát követően haladéktalanul; a Megrendelő bankszámlájára teljesített jótállási biztosíték felhasználására nem került összegét Megrendelő az 5.1.3. pontban meghatározott időtartam lejártát követően 10 napon belül Vállalkozó jelen szerződésben megjelölt pénzforgalmi számlájára visszautalja.</w:t>
      </w: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rsidR="00187D79" w:rsidRPr="0043714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i/>
          <w:color w:val="000000"/>
          <w:sz w:val="24"/>
          <w:szCs w:val="24"/>
          <w:bdr w:val="nil"/>
          <w:lang w:eastAsia="hu-HU"/>
        </w:rPr>
      </w:pPr>
      <w:r w:rsidRPr="00437149">
        <w:rPr>
          <w:rFonts w:ascii="Times New Roman" w:eastAsia="Arial Unicode MS" w:hAnsi="Times New Roman" w:cs="Times New Roman"/>
          <w:i/>
          <w:color w:val="000000"/>
          <w:sz w:val="24"/>
          <w:szCs w:val="24"/>
          <w:bdr w:val="nil"/>
          <w:lang w:eastAsia="hu-HU"/>
        </w:rPr>
        <w:t xml:space="preserve">5.2  A szavatossági igények érvényesítésére és a Vállalkozó ezzel kapcsolatos kötelezettségeire a Ptk. rendelkezései </w:t>
      </w:r>
      <w:r w:rsidRPr="00437149">
        <w:rPr>
          <w:rFonts w:ascii="Times New Roman" w:eastAsia="Arial Unicode MS" w:hAnsi="Times New Roman" w:cs="Times New Roman"/>
          <w:i/>
          <w:strike/>
          <w:color w:val="000000"/>
          <w:sz w:val="24"/>
          <w:szCs w:val="24"/>
          <w:bdr w:val="nil"/>
          <w:lang w:eastAsia="hu-HU"/>
        </w:rPr>
        <w:t>és a lakásépítéssel kapcsolatos kötelező jótállásról szóló 181/2003. (XI. 5.) Korm. rendelet szabályai</w:t>
      </w:r>
      <w:r w:rsidRPr="00437149">
        <w:rPr>
          <w:rFonts w:ascii="Times New Roman" w:eastAsia="Arial Unicode MS" w:hAnsi="Times New Roman" w:cs="Times New Roman"/>
          <w:i/>
          <w:color w:val="000000"/>
          <w:sz w:val="24"/>
          <w:szCs w:val="24"/>
          <w:bdr w:val="nil"/>
          <w:lang w:eastAsia="hu-HU"/>
        </w:rPr>
        <w:t xml:space="preserve"> az irányadóak. </w:t>
      </w: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color w:val="000000"/>
          <w:sz w:val="24"/>
          <w:szCs w:val="24"/>
          <w:u w:val="single"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val="single" w:color="000000"/>
          <w:bdr w:val="nil"/>
          <w:lang w:eastAsia="hu-HU"/>
        </w:rPr>
      </w:pPr>
      <w:r w:rsidRPr="00187D79">
        <w:rPr>
          <w:rFonts w:ascii="Times New Roman" w:eastAsia="Arial Unicode MS" w:hAnsi="Times New Roman" w:cs="Times New Roman"/>
          <w:color w:val="000000"/>
          <w:sz w:val="24"/>
          <w:szCs w:val="24"/>
          <w:u w:val="single" w:color="000000"/>
          <w:bdr w:val="nil"/>
          <w:lang w:eastAsia="hu-HU"/>
        </w:rPr>
        <w:t>5.3. A kötbér</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5.3.1. A Vállalkozó kötbérfelelősséggel tartozik, ha késedelmesen, vagy nem teljesít. A kötbérfizetési kötelezettség a Megrendelő által előírt teljesítési határidők elmulasztásától kezdődik.</w:t>
      </w: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5.3.2. A Szerződésben a fenti pontok szerint meghatározott teljesítési határidők Vállalkozó hibájából történő elmulasztása esetén a Megrendelőt </w:t>
      </w:r>
      <w:r w:rsidRPr="00187D79">
        <w:rPr>
          <w:rFonts w:ascii="Times New Roman" w:eastAsia="Arial Unicode MS" w:hAnsi="Times New Roman" w:cs="Times New Roman"/>
          <w:b/>
          <w:bCs/>
          <w:color w:val="000000"/>
          <w:sz w:val="24"/>
          <w:szCs w:val="24"/>
          <w:u w:color="000000"/>
          <w:bdr w:val="nil"/>
          <w:lang w:eastAsia="hu-HU"/>
        </w:rPr>
        <w:t>késedelmi kötbér</w:t>
      </w:r>
      <w:r w:rsidRPr="00187D79">
        <w:rPr>
          <w:rFonts w:ascii="Times New Roman" w:eastAsia="Arial Unicode MS" w:hAnsi="Times New Roman" w:cs="Times New Roman"/>
          <w:color w:val="000000"/>
          <w:sz w:val="24"/>
          <w:szCs w:val="24"/>
          <w:u w:color="000000"/>
          <w:bdr w:val="nil"/>
          <w:lang w:eastAsia="hu-HU"/>
        </w:rPr>
        <w:t xml:space="preserve"> illeti meg. A késedelmi kötbér </w:t>
      </w:r>
      <w:r w:rsidRPr="00187D79">
        <w:rPr>
          <w:rFonts w:ascii="Times New Roman" w:eastAsia="Arial Unicode MS" w:hAnsi="Times New Roman" w:cs="Times New Roman"/>
          <w:b/>
          <w:color w:val="000000"/>
          <w:sz w:val="24"/>
          <w:szCs w:val="24"/>
          <w:u w:color="000000"/>
          <w:bdr w:val="nil"/>
          <w:lang w:eastAsia="hu-HU"/>
        </w:rPr>
        <w:t xml:space="preserve">mértéke a teljes nettó vállalkozói </w:t>
      </w:r>
      <w:r w:rsidRPr="00187D79">
        <w:rPr>
          <w:rFonts w:ascii="Times New Roman" w:eastAsia="Arial Unicode MS" w:hAnsi="Times New Roman" w:cs="Times New Roman"/>
          <w:b/>
          <w:sz w:val="24"/>
          <w:szCs w:val="24"/>
          <w:u w:color="000000"/>
          <w:bdr w:val="nil"/>
          <w:lang w:eastAsia="hu-HU"/>
        </w:rPr>
        <w:t xml:space="preserve">díjának 0,5%-a </w:t>
      </w:r>
      <w:r w:rsidRPr="00187D79">
        <w:rPr>
          <w:rFonts w:ascii="Times New Roman" w:eastAsia="Arial Unicode MS" w:hAnsi="Times New Roman" w:cs="Times New Roman"/>
          <w:b/>
          <w:color w:val="000000"/>
          <w:sz w:val="24"/>
          <w:szCs w:val="24"/>
          <w:u w:color="000000"/>
          <w:bdr w:val="nil"/>
          <w:lang w:eastAsia="hu-HU"/>
        </w:rPr>
        <w:t>naponta</w:t>
      </w:r>
      <w:r w:rsidRPr="00187D79">
        <w:rPr>
          <w:rFonts w:ascii="Times New Roman" w:eastAsia="Arial Unicode MS" w:hAnsi="Times New Roman" w:cs="Times New Roman"/>
          <w:color w:val="000000"/>
          <w:sz w:val="24"/>
          <w:szCs w:val="24"/>
          <w:u w:color="000000"/>
          <w:bdr w:val="nil"/>
          <w:lang w:eastAsia="hu-HU"/>
        </w:rPr>
        <w:t>.</w:t>
      </w: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 A késedelmi kötbér maximum a teljesítés időtartamának egyharmadával megegyező számú napig kerül felszámításra, ezt követően a Megrendelő jogosult a szerződéstől egyoldalú jognyilatkozattal elállni illetve azt felmondani. A késedelmi kötbér a meghiúsulási kötbérrel együtt nem kerül érvényesítésre. A késedelmi kötbér a késedelembeesés napjától esedékes.</w:t>
      </w: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lastRenderedPageBreak/>
        <w:t>Amennyiben a teljesítés időtartamának egyharmada nem egész napra jön ki, úgy Megrendelő a kerekítés általános szabályai szerin jár.</w:t>
      </w: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5.3.3. Vállalkozó nem felel a neki fel nem róható késedelemért, így különösen amennyiben a késedelem oka a Vállalkozó felelősségi körén kívül esik.</w:t>
      </w: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5.3.4 A Szerződés Vállalkozó érdekkörében felmerült okból történő meghiúsulása esetén a Vállalkozó köteles a teljes </w:t>
      </w:r>
      <w:proofErr w:type="gramStart"/>
      <w:r w:rsidRPr="00187D79">
        <w:rPr>
          <w:rFonts w:ascii="Times New Roman" w:eastAsia="Arial Unicode MS" w:hAnsi="Times New Roman" w:cs="Times New Roman"/>
          <w:color w:val="000000"/>
          <w:sz w:val="24"/>
          <w:szCs w:val="24"/>
          <w:u w:color="000000"/>
          <w:bdr w:val="nil"/>
          <w:lang w:eastAsia="hu-HU"/>
        </w:rPr>
        <w:t>nettó vállalkozási</w:t>
      </w:r>
      <w:proofErr w:type="gramEnd"/>
      <w:r w:rsidRPr="00187D79">
        <w:rPr>
          <w:rFonts w:ascii="Times New Roman" w:eastAsia="Arial Unicode MS" w:hAnsi="Times New Roman" w:cs="Times New Roman"/>
          <w:color w:val="000000"/>
          <w:sz w:val="24"/>
          <w:szCs w:val="24"/>
          <w:u w:color="000000"/>
          <w:bdr w:val="nil"/>
          <w:lang w:eastAsia="hu-HU"/>
        </w:rPr>
        <w:t xml:space="preserve"> díj 20 %-ának, számszerűsítve …………….- Ft azaz …………………………………………….. forint </w:t>
      </w:r>
      <w:r w:rsidRPr="00187D79">
        <w:rPr>
          <w:rFonts w:ascii="Times New Roman" w:eastAsia="Arial Unicode MS" w:hAnsi="Times New Roman" w:cs="Times New Roman"/>
          <w:b/>
          <w:bCs/>
          <w:color w:val="000000"/>
          <w:sz w:val="24"/>
          <w:szCs w:val="24"/>
          <w:u w:color="000000"/>
          <w:bdr w:val="nil"/>
          <w:lang w:eastAsia="hu-HU"/>
        </w:rPr>
        <w:t>meghiúsulási kötbér</w:t>
      </w:r>
      <w:r w:rsidRPr="00187D79">
        <w:rPr>
          <w:rFonts w:ascii="Times New Roman" w:eastAsia="Arial Unicode MS" w:hAnsi="Times New Roman" w:cs="Times New Roman"/>
          <w:color w:val="000000"/>
          <w:sz w:val="24"/>
          <w:szCs w:val="24"/>
          <w:u w:color="000000"/>
          <w:bdr w:val="nil"/>
          <w:lang w:eastAsia="hu-HU"/>
        </w:rPr>
        <w:t xml:space="preserve"> megfizetésére. </w:t>
      </w:r>
    </w:p>
    <w:p w:rsidR="00203062" w:rsidRDefault="00203062"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u w:color="000000"/>
          <w:bdr w:val="nil"/>
          <w:lang w:eastAsia="hu-HU"/>
        </w:rPr>
      </w:pPr>
    </w:p>
    <w:p w:rsidR="00203062" w:rsidRPr="00CE791F" w:rsidRDefault="00203062" w:rsidP="00203062">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bdr w:val="nil"/>
          <w:lang w:eastAsia="hu-HU"/>
        </w:rPr>
      </w:pPr>
      <w:r w:rsidRPr="00CE791F">
        <w:rPr>
          <w:rFonts w:ascii="Times New Roman" w:eastAsia="Arial Unicode MS" w:hAnsi="Times New Roman" w:cs="Times New Roman"/>
          <w:color w:val="000000"/>
          <w:sz w:val="24"/>
          <w:szCs w:val="24"/>
          <w:bdr w:val="nil"/>
          <w:lang w:eastAsia="hu-HU"/>
        </w:rPr>
        <w:t xml:space="preserve">Abban az esetben, ha a Vállalkozóval szemben az érvényesített késedelmi kötbér összege meghaladja a teljes nettó vállalkozói díj </w:t>
      </w:r>
      <w:r w:rsidRPr="00CE791F">
        <w:rPr>
          <w:rFonts w:ascii="Times New Roman" w:eastAsia="Arial Unicode MS" w:hAnsi="Times New Roman" w:cs="Times New Roman"/>
          <w:b/>
          <w:i/>
          <w:color w:val="000000"/>
          <w:sz w:val="24"/>
          <w:szCs w:val="24"/>
          <w:u w:val="single"/>
          <w:bdr w:val="nil"/>
          <w:lang w:eastAsia="hu-HU"/>
        </w:rPr>
        <w:t>2</w:t>
      </w:r>
      <w:r w:rsidR="00CE791F" w:rsidRPr="00CE791F">
        <w:rPr>
          <w:rFonts w:ascii="Times New Roman" w:eastAsia="Arial Unicode MS" w:hAnsi="Times New Roman" w:cs="Times New Roman"/>
          <w:b/>
          <w:i/>
          <w:color w:val="000000"/>
          <w:sz w:val="24"/>
          <w:szCs w:val="24"/>
          <w:u w:val="single"/>
          <w:bdr w:val="nil"/>
          <w:lang w:eastAsia="hu-HU"/>
        </w:rPr>
        <w:t>0</w:t>
      </w:r>
      <w:r w:rsidRPr="00CE791F">
        <w:rPr>
          <w:rFonts w:ascii="Times New Roman" w:eastAsia="Arial Unicode MS" w:hAnsi="Times New Roman" w:cs="Times New Roman"/>
          <w:b/>
          <w:i/>
          <w:color w:val="000000"/>
          <w:sz w:val="24"/>
          <w:szCs w:val="24"/>
          <w:u w:val="single"/>
          <w:bdr w:val="nil"/>
          <w:lang w:eastAsia="hu-HU"/>
        </w:rPr>
        <w:t>%-át</w:t>
      </w:r>
      <w:r w:rsidR="00CE791F" w:rsidRPr="00CE791F">
        <w:rPr>
          <w:rFonts w:ascii="Times New Roman" w:eastAsia="Arial Unicode MS" w:hAnsi="Times New Roman" w:cs="Times New Roman"/>
          <w:b/>
          <w:i/>
          <w:color w:val="000000"/>
          <w:sz w:val="24"/>
          <w:szCs w:val="24"/>
          <w:u w:val="single"/>
          <w:bdr w:val="nil"/>
          <w:lang w:eastAsia="hu-HU"/>
        </w:rPr>
        <w:t xml:space="preserve"> (azaz húsz</w:t>
      </w:r>
      <w:r w:rsidRPr="00CE791F">
        <w:rPr>
          <w:rFonts w:ascii="Times New Roman" w:eastAsia="Arial Unicode MS" w:hAnsi="Times New Roman" w:cs="Times New Roman"/>
          <w:b/>
          <w:i/>
          <w:color w:val="000000"/>
          <w:sz w:val="24"/>
          <w:szCs w:val="24"/>
          <w:u w:val="single"/>
          <w:bdr w:val="nil"/>
          <w:lang w:eastAsia="hu-HU"/>
        </w:rPr>
        <w:t xml:space="preserve"> százalékát),</w:t>
      </w:r>
      <w:r w:rsidRPr="00CE791F">
        <w:rPr>
          <w:rFonts w:ascii="Times New Roman" w:eastAsia="Arial Unicode MS" w:hAnsi="Times New Roman" w:cs="Times New Roman"/>
          <w:color w:val="000000"/>
          <w:sz w:val="24"/>
          <w:szCs w:val="24"/>
          <w:bdr w:val="nil"/>
          <w:lang w:eastAsia="hu-HU"/>
        </w:rPr>
        <w:t xml:space="preserve"> úgy az Megrendelő súlyos szerződésszegésre való hivatkozással a szerződéstől elállhat, és a késedelmi kötbéren felül kárait és költségeit is követelheti. Megrendelő a késedelmi kötbér felszámítása mellett meghiúsulási kötbér érvényesítésére nem jogosult.</w:t>
      </w: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5.3.5.Vállalkozó köteles műszaki ütemtervet és organizációs helyszínrajzot készíteni, amely hozzáfűzés nélkül is – a jelen szerződés elválaszthatatlan részét képezi.</w:t>
      </w: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val="single" w:color="000000"/>
          <w:bdr w:val="nil"/>
          <w:lang w:eastAsia="hu-HU"/>
        </w:rPr>
      </w:pPr>
      <w:r w:rsidRPr="00187D79">
        <w:rPr>
          <w:rFonts w:ascii="Times New Roman" w:eastAsia="Arial Unicode MS" w:hAnsi="Times New Roman" w:cs="Times New Roman"/>
          <w:color w:val="000000"/>
          <w:sz w:val="24"/>
          <w:szCs w:val="24"/>
          <w:u w:val="single" w:color="000000"/>
          <w:bdr w:val="nil"/>
          <w:lang w:eastAsia="hu-HU"/>
        </w:rPr>
        <w:t>5.3.6. Egyéb biztosítékok</w:t>
      </w: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5.3.6.2. A Vállalkozó felelősséggel tartozik a szerződésben vállalt munkáért a munka megkezdésétől a jótállási idő végéig. A Vállalkozó köteles biztosítani a Megrendelőt minden olyan veszteséggel és követeléssel szemben, amely harmadik személynek okozott személyi sérülésnek és dologi károk, valamint az ezekre visszavezethető vagyoni károk következtében jelentkeznek. </w:t>
      </w: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b/>
          <w:i/>
          <w:color w:val="000000"/>
          <w:sz w:val="24"/>
          <w:szCs w:val="24"/>
          <w:u w:val="single"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5.3.6.3. Az előzőekben felsorolt kockázatok csökkentése érdekében a Vállalkozó minden kockázatra kiterjedő </w:t>
      </w:r>
      <w:r w:rsidRPr="00187D79">
        <w:rPr>
          <w:rFonts w:ascii="Times New Roman" w:eastAsia="Arial Unicode MS" w:hAnsi="Times New Roman" w:cs="Times New Roman"/>
          <w:b/>
          <w:bCs/>
          <w:color w:val="000000"/>
          <w:sz w:val="24"/>
          <w:szCs w:val="24"/>
          <w:u w:color="000000"/>
          <w:bdr w:val="nil"/>
          <w:lang w:eastAsia="hu-HU"/>
        </w:rPr>
        <w:t>felelősségbiztosítás</w:t>
      </w:r>
      <w:r w:rsidRPr="00187D79">
        <w:rPr>
          <w:rFonts w:ascii="Times New Roman" w:eastAsia="Arial Unicode MS" w:hAnsi="Times New Roman" w:cs="Times New Roman"/>
          <w:color w:val="000000"/>
          <w:sz w:val="24"/>
          <w:szCs w:val="24"/>
          <w:u w:color="000000"/>
          <w:bdr w:val="nil"/>
          <w:lang w:eastAsia="hu-HU"/>
        </w:rPr>
        <w:t>sal – építési-szerelési biztosítással – kell, hogy rendelkezzen, vagy már meglévő felelősségbiztosítását ki kell terjesztenie az előírt mértékű felelősségbiztosításra.</w:t>
      </w:r>
      <w:r w:rsidRPr="00187D79">
        <w:rPr>
          <w:rFonts w:ascii="Arial" w:eastAsia="Arial Unicode MS" w:hAnsi="Arial Unicode MS" w:cs="Arial Unicode MS"/>
          <w:color w:val="000000"/>
          <w:sz w:val="24"/>
          <w:szCs w:val="24"/>
          <w:u w:color="000000"/>
          <w:bdr w:val="nil"/>
          <w:lang w:eastAsia="hu-HU"/>
        </w:rPr>
        <w:t xml:space="preserve"> </w:t>
      </w:r>
      <w:r w:rsidRPr="00187D79">
        <w:rPr>
          <w:rFonts w:ascii="Times New Roman" w:eastAsia="Arial Unicode MS" w:hAnsi="Times New Roman" w:cs="Times New Roman"/>
          <w:color w:val="000000"/>
          <w:sz w:val="24"/>
          <w:szCs w:val="24"/>
          <w:u w:color="000000"/>
          <w:bdr w:val="nil"/>
          <w:lang w:eastAsia="hu-HU"/>
        </w:rPr>
        <w:t>A felelősségbiztosításról szóló ajánlatot a szerződéskötéskor be kell mutatni, melyről az ajánlatkérő (megrendelő) jogosult másolatot készíteni. A felelősségbiztosításról szóló kötvényt vállalkozó a szerződés megkötését követő 10 munkanapon belül köteles megrendelő részére bemutatni és arról egy másolatot átadni.</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A beszerzés tárgyát lefedő (építési beruházás) szakmai felelősségbiztosítás értéke el kell, hogy érje a legalább 100 millió Ft/kárév, és a legalább 50 millió HUF/káresemény mértéket, mely kiterjed dologi és személyi sérüléses káreseményekre is.</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Vállalkozó köteles az építés-szerelési biztosítás kedvezményezettjeként a Megrendelőt megjelölni. </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A Vállalkozó által megkötött biztosításnak ki kell terjednie a Megrendelőnél esetleg felmerülő minden olyan veszteségre és követelésre is, amely harmadik személynek okozott személyi sérülések, dologi károk, valamint az ezekre visszavezethető károk következtében jelentkeznek. </w:t>
      </w:r>
    </w:p>
    <w:p w:rsidR="00203062" w:rsidRDefault="00203062" w:rsidP="00203062">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u w:color="000000"/>
          <w:bdr w:val="nil"/>
          <w:lang w:eastAsia="hu-HU"/>
        </w:rPr>
      </w:pPr>
    </w:p>
    <w:p w:rsidR="00203062" w:rsidRPr="00437149" w:rsidRDefault="00203062" w:rsidP="00203062">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i/>
          <w:color w:val="000000"/>
          <w:sz w:val="24"/>
          <w:szCs w:val="24"/>
          <w:bdr w:val="nil"/>
          <w:lang w:eastAsia="hu-HU"/>
        </w:rPr>
      </w:pPr>
      <w:r w:rsidRPr="00437149">
        <w:rPr>
          <w:rFonts w:ascii="Times New Roman" w:eastAsia="Arial Unicode MS" w:hAnsi="Times New Roman" w:cs="Times New Roman"/>
          <w:i/>
          <w:color w:val="000000"/>
          <w:sz w:val="24"/>
          <w:szCs w:val="24"/>
          <w:bdr w:val="nil"/>
          <w:lang w:eastAsia="hu-HU"/>
        </w:rPr>
        <w:t xml:space="preserve">A Vállalkozó vállalja, hogy a jelen pontban meghatározott felelősségbiztosításról szóló ajánlatot – legkésőbb a jelen szerződés aláírásával egyidejűleg bemutatja, és a másolatot </w:t>
      </w:r>
      <w:r w:rsidRPr="00437149">
        <w:rPr>
          <w:rFonts w:ascii="Times New Roman" w:eastAsia="Arial Unicode MS" w:hAnsi="Times New Roman" w:cs="Times New Roman"/>
          <w:i/>
          <w:color w:val="000000"/>
          <w:sz w:val="24"/>
          <w:szCs w:val="24"/>
          <w:bdr w:val="nil"/>
          <w:lang w:eastAsia="hu-HU"/>
        </w:rPr>
        <w:lastRenderedPageBreak/>
        <w:t>átadja a Megrendelőnek azzal, hogy ennek elmulasztása esetén a Megrendelő a jelen szerződéstől elállni jogosult.</w:t>
      </w:r>
    </w:p>
    <w:p w:rsidR="00203062" w:rsidRPr="00437149" w:rsidRDefault="00203062" w:rsidP="00203062">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i/>
          <w:color w:val="000000"/>
          <w:sz w:val="24"/>
          <w:szCs w:val="24"/>
          <w:bdr w:val="nil"/>
          <w:lang w:eastAsia="hu-HU"/>
        </w:rPr>
      </w:pPr>
    </w:p>
    <w:p w:rsidR="00203062" w:rsidRPr="00437149" w:rsidRDefault="00203062" w:rsidP="00203062">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i/>
          <w:color w:val="000000"/>
          <w:sz w:val="24"/>
          <w:szCs w:val="24"/>
          <w:bdr w:val="nil"/>
          <w:lang w:eastAsia="hu-HU"/>
        </w:rPr>
      </w:pPr>
      <w:r w:rsidRPr="00437149">
        <w:rPr>
          <w:rFonts w:ascii="Times New Roman" w:eastAsia="Arial Unicode MS" w:hAnsi="Times New Roman" w:cs="Times New Roman"/>
          <w:i/>
          <w:color w:val="000000"/>
          <w:sz w:val="24"/>
          <w:szCs w:val="24"/>
          <w:bdr w:val="nil"/>
          <w:lang w:eastAsia="hu-HU"/>
        </w:rPr>
        <w:t>A Vállalkozó vállalja, hogy a jelen pontban meghatározott ajánlatnak megfelelő szövegezésű felelősségbiztosításról szóló kötvényt a szerződés megkötését követő 10 munkanapon belül megrendelő részére bemutatja és arról egy másolatot átad, azzal, hogy ennek elmulasztása esetén is a Megrendelő a jelen szerződéstől elállni jogosult.</w:t>
      </w:r>
    </w:p>
    <w:p w:rsidR="00203062" w:rsidRPr="00437149" w:rsidRDefault="00203062" w:rsidP="00203062">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i/>
          <w:color w:val="000000"/>
          <w:sz w:val="24"/>
          <w:szCs w:val="24"/>
          <w:bdr w:val="nil"/>
          <w:lang w:eastAsia="hu-HU"/>
        </w:rPr>
      </w:pPr>
    </w:p>
    <w:p w:rsidR="00187D79" w:rsidRPr="00437149" w:rsidRDefault="00203062" w:rsidP="00203062">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i/>
          <w:color w:val="000000"/>
          <w:sz w:val="24"/>
          <w:szCs w:val="24"/>
          <w:bdr w:val="nil"/>
          <w:lang w:eastAsia="hu-HU"/>
        </w:rPr>
      </w:pPr>
      <w:r w:rsidRPr="00437149">
        <w:rPr>
          <w:rFonts w:ascii="Times New Roman" w:eastAsia="Arial Unicode MS" w:hAnsi="Times New Roman" w:cs="Times New Roman"/>
          <w:i/>
          <w:color w:val="000000"/>
          <w:sz w:val="24"/>
          <w:szCs w:val="24"/>
          <w:bdr w:val="nil"/>
          <w:lang w:eastAsia="hu-HU"/>
        </w:rPr>
        <w:t>Amennyiben a Vállalkozó nem tesz eleget a biztosítási kötvényben előírt feltételeknek, az a jelen Szerződés súlyos megszegésének minősül és a súlyos szerződésszegés következményeit vonja maga után.</w:t>
      </w:r>
    </w:p>
    <w:p w:rsidR="00203062" w:rsidRPr="00203062" w:rsidRDefault="00203062" w:rsidP="00203062">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b/>
          <w:i/>
          <w:color w:val="000000"/>
          <w:sz w:val="24"/>
          <w:szCs w:val="24"/>
          <w:u w:val="single"/>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5.3.6.4. A Vállalkozó kötbérfizetési kötelezettsége nem érinti a Megrendelőnek a szerződés megszegéséből eredő további, </w:t>
      </w:r>
      <w:r w:rsidRPr="00187D79">
        <w:rPr>
          <w:rFonts w:ascii="Times New Roman" w:eastAsia="Arial Unicode MS" w:hAnsi="Times New Roman" w:cs="Times New Roman"/>
          <w:b/>
          <w:bCs/>
          <w:color w:val="000000"/>
          <w:sz w:val="24"/>
          <w:szCs w:val="24"/>
          <w:u w:color="000000"/>
          <w:bdr w:val="nil"/>
          <w:lang w:eastAsia="hu-HU"/>
        </w:rPr>
        <w:t>kártérítés iránti igényének érvényesítését.</w:t>
      </w:r>
      <w:r w:rsidRPr="00187D79">
        <w:rPr>
          <w:rFonts w:ascii="Times New Roman" w:eastAsia="Arial Unicode MS" w:hAnsi="Times New Roman" w:cs="Times New Roman"/>
          <w:color w:val="000000"/>
          <w:sz w:val="24"/>
          <w:szCs w:val="24"/>
          <w:u w:color="000000"/>
          <w:bdr w:val="nil"/>
          <w:lang w:eastAsia="hu-HU"/>
        </w:rPr>
        <w:t xml:space="preserve"> Megrendelő a kötbérigény érvényesítésén túl követelheti a szerződés megszegéséből eredő, igazolt kárának megtérítését a kártérítés szabályai szerint: </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Ha a Vállalkozó a szerződés megszegésével a másik félnek kárt okoz, köteles azt megtéríteni. Mentesül a felelősség alól, ha bizonyítja, hogy a szerződésszegést ellenőrzési körén kívül eső, a szerződéskötés időpontjában előre nem látható körülmény okozta és nem volt elvárható, hogy a körülményt elkerülje, vagy a kárt elhárítsa. </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Vállalkozó teljes kártérítési felelősséggel tartozik minden olyan tényleges, igazolt és közvetlen kárért, amelyet a szerződés teljesítésével összefüggésben, akár a Vállalkozó maga, akár alkalmazottja magatartása, mulasztása illetve egyéb szerződésszegő tevékenysége következményeként a Megrendelőnek okozott.</w:t>
      </w: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5.3.6.5. A felek a Ptk. 6:62. §-</w:t>
      </w:r>
      <w:proofErr w:type="spellStart"/>
      <w:r w:rsidRPr="00187D79">
        <w:rPr>
          <w:rFonts w:ascii="Times New Roman" w:eastAsia="Arial Unicode MS" w:hAnsi="Times New Roman" w:cs="Times New Roman"/>
          <w:color w:val="000000"/>
          <w:sz w:val="24"/>
          <w:szCs w:val="24"/>
          <w:u w:color="000000"/>
          <w:bdr w:val="nil"/>
          <w:lang w:eastAsia="hu-HU"/>
        </w:rPr>
        <w:t>ának</w:t>
      </w:r>
      <w:proofErr w:type="spellEnd"/>
      <w:r w:rsidRPr="00187D79">
        <w:rPr>
          <w:rFonts w:ascii="Times New Roman" w:eastAsia="Arial Unicode MS" w:hAnsi="Times New Roman" w:cs="Times New Roman"/>
          <w:color w:val="000000"/>
          <w:sz w:val="24"/>
          <w:szCs w:val="24"/>
          <w:u w:color="000000"/>
          <w:bdr w:val="nil"/>
          <w:lang w:eastAsia="hu-HU"/>
        </w:rPr>
        <w:t xml:space="preserve"> az </w:t>
      </w:r>
      <w:r w:rsidRPr="00187D79">
        <w:rPr>
          <w:rFonts w:ascii="Times New Roman" w:eastAsia="Arial Unicode MS" w:hAnsi="Times New Roman" w:cs="Times New Roman"/>
          <w:b/>
          <w:bCs/>
          <w:color w:val="000000"/>
          <w:sz w:val="24"/>
          <w:szCs w:val="24"/>
          <w:u w:color="000000"/>
          <w:bdr w:val="nil"/>
          <w:lang w:eastAsia="hu-HU"/>
        </w:rPr>
        <w:t>együttműködési és tájékoztatási kötelezettség</w:t>
      </w:r>
      <w:r w:rsidRPr="00187D79">
        <w:rPr>
          <w:rFonts w:ascii="Times New Roman" w:eastAsia="Arial Unicode MS" w:hAnsi="Times New Roman" w:cs="Times New Roman"/>
          <w:color w:val="000000"/>
          <w:sz w:val="24"/>
          <w:szCs w:val="24"/>
          <w:u w:color="000000"/>
          <w:bdr w:val="nil"/>
          <w:lang w:eastAsia="hu-HU"/>
        </w:rPr>
        <w:t xml:space="preserve"> előírásait tartalmazó rendelkezéseinek megfelelően kötelesek a szerződés megkötésénél, fennállása alatt és megszüntetése során együttműködni és tájékoztatni egymást a szerződést érintő lényeges körülményekről.</w:t>
      </w: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5.3.6.7. A felek rögzítik, hogy amennyiben a Megrendelő kedvezményezettként 3. személytől a jelen szerződéssel összefüggésben bármely káresemény következtében kártérítésben/kártalanításban részesül, úgy a Vállalkozó abban az esetben sem mentesül a teljes kár meg nem térült részének megtérítése, vagy a maradéktalanul szerződésszerű teljesítés alól. </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5.3.6.8. Megrendelő a kötbér/kárigényének érvényesítése nem jelenti egyéb igényei elvesztését. Felek rögzítik, hogy a késedelmi teljesítési kötbér, illetve kártérítés szerződés szerinti megfizetése nem mentesíti a Vállalkozót a szerződés szerinti munkák elvégzése, sem az esetleges hibák kijavítása, sem pedig az általa a szerződés keretében vállalt bármelyik kötelezettségének teljesítése alól.</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Bármely nem szerződésszerű teljesítés jogi fenntartás nélküli elfogadás a Megrendelő részéről nem értelmezhető joglemondásként azon igényről vagy igényekről, amelyek a Megrendelő a szerződésszegés jogkövetkezményeként megilletik. Megrendelő kifejezetten fenntartja jogait bármely nem szerződésszerű teljesítés esetére.</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lastRenderedPageBreak/>
        <w:t>5.3.6.9. A Vállalkozó kötelezettséget vállal arra, hogy a beruházás során bekövetkező mindennemű káreseményt haladéktalanul bejelent a Megrendelőnek. A bejelentés elmulasztásából eredő következmények a Vállalkozó terhére esnek.</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5.3.6.10. A Megrendelő a szerződéstől alapos indokkal, a Vállalkozóval történt egyeztetés után elállhat, köteles azonban a Vállalkozó által igazolhatóan elkészített, illetve megkezdett munkák teljes ellenértékét megtéríteni.</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5.3.6.11. Amennyiben a Vállalkozó fizetőképességében, pénzügyi helyzetében olyan lényeges változás következik be, amely a szerződés teljesítését veszélyezteti, Megrendelő jogosult azonnali hatállyal felbontani a szerződést, vagy ha a szerződés teljesítése még nem kezdődött meg (első részteljesítés a Megrendelőhöz nem érkezett meg) elállni a szerződéstől. Felek ilyen lényeges fizetőképességben bekövetkező változásnak tekintik különösen, ha a Vállalkozóval szemben a szerződés teljesítésének időtartama alatt jogerőre emelkedett fizetési meghagyás útján követelés érvényesítése van folyamatban, illetve felszámolási-, vagy végrehajtási eljárást elrendelő jogerős határozat hatálya, vagy végelszámolás alatt áll. Amennyiben Vállalkozó fizetőképességében a jelen bekezdésben foglaltak szerinti lényeges változás következik be, köteles Megrendelőt a körülmény bekövetkezésétől számított 8 napon belül írásban értesíteni.</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sz w:val="24"/>
          <w:szCs w:val="24"/>
          <w:u w:color="000000"/>
          <w:bdr w:val="nil"/>
          <w:lang w:eastAsia="hu-HU"/>
        </w:rPr>
      </w:pPr>
      <w:r w:rsidRPr="00187D79">
        <w:rPr>
          <w:rFonts w:ascii="Times New Roman" w:eastAsia="Times New Roman" w:hAnsi="Times New Roman" w:cs="Times New Roman"/>
          <w:sz w:val="24"/>
          <w:szCs w:val="24"/>
          <w:u w:color="000000"/>
          <w:bdr w:val="nil"/>
          <w:lang w:eastAsia="hu-HU"/>
        </w:rPr>
        <w:t>5.3.6.12. Megrendelő a Kbt. 143. § (1) bekezdése alapján a szerződést felmondhatja, vagy - a Ptk.-</w:t>
      </w:r>
      <w:proofErr w:type="spellStart"/>
      <w:r w:rsidRPr="00187D79">
        <w:rPr>
          <w:rFonts w:ascii="Times New Roman" w:eastAsia="Times New Roman" w:hAnsi="Times New Roman" w:cs="Times New Roman"/>
          <w:sz w:val="24"/>
          <w:szCs w:val="24"/>
          <w:u w:color="000000"/>
          <w:bdr w:val="nil"/>
          <w:lang w:eastAsia="hu-HU"/>
        </w:rPr>
        <w:t>ban</w:t>
      </w:r>
      <w:proofErr w:type="spellEnd"/>
      <w:r w:rsidRPr="00187D79">
        <w:rPr>
          <w:rFonts w:ascii="Times New Roman" w:eastAsia="Times New Roman" w:hAnsi="Times New Roman" w:cs="Times New Roman"/>
          <w:sz w:val="24"/>
          <w:szCs w:val="24"/>
          <w:u w:color="000000"/>
          <w:bdr w:val="nil"/>
          <w:lang w:eastAsia="hu-HU"/>
        </w:rPr>
        <w:t xml:space="preserve"> foglaltak szerint - a szerződéstől elállhat, ha:</w:t>
      </w: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sz w:val="24"/>
          <w:szCs w:val="24"/>
          <w:u w:color="000000"/>
          <w:bdr w:val="nil"/>
          <w:lang w:eastAsia="hu-HU"/>
        </w:rPr>
      </w:pPr>
      <w:proofErr w:type="gramStart"/>
      <w:r w:rsidRPr="00187D79">
        <w:rPr>
          <w:rFonts w:ascii="Times New Roman" w:eastAsia="Times New Roman" w:hAnsi="Times New Roman" w:cs="Times New Roman"/>
          <w:sz w:val="24"/>
          <w:szCs w:val="24"/>
          <w:u w:color="000000"/>
          <w:bdr w:val="nil"/>
          <w:lang w:eastAsia="hu-HU"/>
        </w:rPr>
        <w:t>a</w:t>
      </w:r>
      <w:proofErr w:type="gramEnd"/>
      <w:r w:rsidRPr="00187D79">
        <w:rPr>
          <w:rFonts w:ascii="Times New Roman" w:eastAsia="Times New Roman" w:hAnsi="Times New Roman" w:cs="Times New Roman"/>
          <w:sz w:val="24"/>
          <w:szCs w:val="24"/>
          <w:u w:color="000000"/>
          <w:bdr w:val="nil"/>
          <w:lang w:eastAsia="hu-HU"/>
        </w:rPr>
        <w:t>) feltétlenül szükséges a szerződés olyan lényeges módosítása, amely esetében a 141. § alapján új közbeszerzési eljárást kell lefolytatni;</w:t>
      </w: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sz w:val="24"/>
          <w:szCs w:val="24"/>
          <w:u w:color="000000"/>
          <w:bdr w:val="nil"/>
          <w:lang w:eastAsia="hu-HU"/>
        </w:rPr>
      </w:pPr>
      <w:r w:rsidRPr="00187D79">
        <w:rPr>
          <w:rFonts w:ascii="Times New Roman" w:eastAsia="Times New Roman" w:hAnsi="Times New Roman" w:cs="Times New Roman"/>
          <w:sz w:val="24"/>
          <w:szCs w:val="24"/>
          <w:u w:color="000000"/>
          <w:bdr w:val="nil"/>
          <w:lang w:eastAsia="hu-HU"/>
        </w:rPr>
        <w:t>b) az ajánlattevő nem biztosítja a 138. §-</w:t>
      </w:r>
      <w:proofErr w:type="spellStart"/>
      <w:r w:rsidRPr="00187D79">
        <w:rPr>
          <w:rFonts w:ascii="Times New Roman" w:eastAsia="Times New Roman" w:hAnsi="Times New Roman" w:cs="Times New Roman"/>
          <w:sz w:val="24"/>
          <w:szCs w:val="24"/>
          <w:u w:color="000000"/>
          <w:bdr w:val="nil"/>
          <w:lang w:eastAsia="hu-HU"/>
        </w:rPr>
        <w:t>ban</w:t>
      </w:r>
      <w:proofErr w:type="spellEnd"/>
      <w:r w:rsidRPr="00187D79">
        <w:rPr>
          <w:rFonts w:ascii="Times New Roman" w:eastAsia="Times New Roman" w:hAnsi="Times New Roman" w:cs="Times New Roman"/>
          <w:sz w:val="24"/>
          <w:szCs w:val="24"/>
          <w:u w:color="000000"/>
          <w:bdr w:val="nil"/>
          <w:lang w:eastAsia="hu-HU"/>
        </w:rPr>
        <w:t xml:space="preserve"> foglaltak betartását, vagy az ajánlattevőként szerződő fél személyében érvényesen olyan jogutódlás következett be, amely nem felel meg a 139. §-</w:t>
      </w:r>
      <w:proofErr w:type="spellStart"/>
      <w:r w:rsidRPr="00187D79">
        <w:rPr>
          <w:rFonts w:ascii="Times New Roman" w:eastAsia="Times New Roman" w:hAnsi="Times New Roman" w:cs="Times New Roman"/>
          <w:sz w:val="24"/>
          <w:szCs w:val="24"/>
          <w:u w:color="000000"/>
          <w:bdr w:val="nil"/>
          <w:lang w:eastAsia="hu-HU"/>
        </w:rPr>
        <w:t>ban</w:t>
      </w:r>
      <w:proofErr w:type="spellEnd"/>
      <w:r w:rsidRPr="00187D79">
        <w:rPr>
          <w:rFonts w:ascii="Times New Roman" w:eastAsia="Times New Roman" w:hAnsi="Times New Roman" w:cs="Times New Roman"/>
          <w:sz w:val="24"/>
          <w:szCs w:val="24"/>
          <w:u w:color="000000"/>
          <w:bdr w:val="nil"/>
          <w:lang w:eastAsia="hu-HU"/>
        </w:rPr>
        <w:t xml:space="preserve"> foglaltaknak; vagy</w:t>
      </w: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sz w:val="24"/>
          <w:szCs w:val="24"/>
          <w:u w:color="000000"/>
          <w:bdr w:val="nil"/>
          <w:lang w:eastAsia="hu-HU"/>
        </w:rPr>
      </w:pPr>
      <w:r w:rsidRPr="00187D79">
        <w:rPr>
          <w:rFonts w:ascii="Times New Roman" w:eastAsia="Times New Roman" w:hAnsi="Times New Roman" w:cs="Times New Roman"/>
          <w:sz w:val="24"/>
          <w:szCs w:val="24"/>
          <w:u w:color="000000"/>
          <w:bdr w:val="nil"/>
          <w:lang w:eastAsia="hu-HU"/>
        </w:rPr>
        <w:t>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sz w:val="24"/>
          <w:szCs w:val="24"/>
          <w:u w:color="000000"/>
          <w:bdr w:val="nil"/>
          <w:lang w:eastAsia="hu-HU"/>
        </w:rPr>
      </w:pPr>
      <w:r w:rsidRPr="00187D79">
        <w:rPr>
          <w:rFonts w:ascii="Times New Roman" w:eastAsia="Times New Roman" w:hAnsi="Times New Roman" w:cs="Times New Roman"/>
          <w:sz w:val="24"/>
          <w:szCs w:val="24"/>
          <w:u w:color="000000"/>
          <w:bdr w:val="nil"/>
          <w:lang w:eastAsia="hu-HU"/>
        </w:rPr>
        <w:t>5.3.6.13. Az ajánlatkérő köteles a szerződést felmondani, vagy - a Ptk.-</w:t>
      </w:r>
      <w:proofErr w:type="spellStart"/>
      <w:r w:rsidRPr="00187D79">
        <w:rPr>
          <w:rFonts w:ascii="Times New Roman" w:eastAsia="Times New Roman" w:hAnsi="Times New Roman" w:cs="Times New Roman"/>
          <w:sz w:val="24"/>
          <w:szCs w:val="24"/>
          <w:u w:color="000000"/>
          <w:bdr w:val="nil"/>
          <w:lang w:eastAsia="hu-HU"/>
        </w:rPr>
        <w:t>ban</w:t>
      </w:r>
      <w:proofErr w:type="spellEnd"/>
      <w:r w:rsidRPr="00187D79">
        <w:rPr>
          <w:rFonts w:ascii="Times New Roman" w:eastAsia="Times New Roman" w:hAnsi="Times New Roman" w:cs="Times New Roman"/>
          <w:sz w:val="24"/>
          <w:szCs w:val="24"/>
          <w:u w:color="000000"/>
          <w:bdr w:val="nil"/>
          <w:lang w:eastAsia="hu-HU"/>
        </w:rPr>
        <w:t xml:space="preserve"> foglaltak szerint - attól elállni, ha a szerződés megkötését követően jut tudomására, hogy a szerződő fél tekintetében a közbeszerzési eljárás során kizáró ok állt fenn, és ezért ki kellett volna zárni a közbeszerzési eljárásból.</w:t>
      </w: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b/>
          <w:bCs/>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b/>
          <w:bCs/>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b/>
          <w:bCs/>
          <w:color w:val="000000"/>
          <w:sz w:val="24"/>
          <w:szCs w:val="24"/>
          <w:u w:color="000000"/>
          <w:bdr w:val="nil"/>
          <w:lang w:eastAsia="hu-HU"/>
        </w:rPr>
      </w:pPr>
      <w:r w:rsidRPr="00187D79">
        <w:rPr>
          <w:rFonts w:ascii="Times New Roman" w:eastAsia="Arial Unicode MS" w:hAnsi="Times New Roman" w:cs="Times New Roman"/>
          <w:b/>
          <w:bCs/>
          <w:color w:val="000000"/>
          <w:sz w:val="24"/>
          <w:szCs w:val="24"/>
          <w:u w:color="000000"/>
          <w:bdr w:val="nil"/>
          <w:lang w:eastAsia="hu-HU"/>
        </w:rPr>
        <w:t>6. Pénzügyi feltételek</w:t>
      </w: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bCs/>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6.1. </w:t>
      </w:r>
      <w:r w:rsidRPr="00187D79">
        <w:rPr>
          <w:rFonts w:ascii="Times New Roman" w:eastAsia="Arial Unicode MS" w:hAnsi="Times New Roman" w:cs="Times New Roman"/>
          <w:color w:val="000000"/>
          <w:sz w:val="24"/>
          <w:szCs w:val="24"/>
          <w:u w:val="single" w:color="000000"/>
          <w:bdr w:val="nil"/>
          <w:lang w:eastAsia="hu-HU"/>
        </w:rPr>
        <w:t>Megrendelő</w:t>
      </w:r>
      <w:r w:rsidRPr="00187D79">
        <w:rPr>
          <w:rFonts w:ascii="Times New Roman" w:eastAsia="Arial Unicode MS" w:hAnsi="Times New Roman" w:cs="Times New Roman"/>
          <w:b/>
          <w:i/>
          <w:color w:val="000000"/>
          <w:sz w:val="24"/>
          <w:szCs w:val="24"/>
          <w:u w:val="single" w:color="000000"/>
          <w:bdr w:val="nil"/>
          <w:lang w:eastAsia="hu-HU"/>
        </w:rPr>
        <w:t xml:space="preserve"> </w:t>
      </w:r>
      <w:r w:rsidRPr="00187D79">
        <w:rPr>
          <w:rFonts w:ascii="Times New Roman" w:eastAsia="Arial Unicode MS" w:hAnsi="Times New Roman" w:cs="Times New Roman"/>
          <w:color w:val="000000"/>
          <w:sz w:val="24"/>
          <w:szCs w:val="24"/>
          <w:u w:color="000000"/>
          <w:bdr w:val="nil"/>
          <w:lang w:eastAsia="hu-HU"/>
        </w:rPr>
        <w:t xml:space="preserve">a kivitelezés előrehaladásának megfelelően </w:t>
      </w:r>
      <w:r w:rsidRPr="00187D79">
        <w:rPr>
          <w:rFonts w:ascii="Times New Roman" w:eastAsia="Arial Unicode MS" w:hAnsi="Times New Roman" w:cs="Times New Roman"/>
          <w:bCs/>
          <w:color w:val="000000"/>
          <w:sz w:val="24"/>
          <w:szCs w:val="24"/>
          <w:u w:color="000000"/>
          <w:bdr w:val="nil"/>
          <w:lang w:eastAsia="hu-HU"/>
        </w:rPr>
        <w:t>az előlegszámlán kívül, 3 db részszámlát és 1 db végszámlát (100%-os műszaki ellenőr által igazolt műszaki készültségi fok teljesítésekor) fogad be.</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bCs/>
          <w:color w:val="000000"/>
          <w:sz w:val="24"/>
          <w:szCs w:val="24"/>
          <w:u w:color="000000"/>
          <w:bdr w:val="nil"/>
          <w:lang w:eastAsia="hu-HU"/>
        </w:rPr>
      </w:pPr>
      <w:r w:rsidRPr="00187D79">
        <w:rPr>
          <w:rFonts w:ascii="Times New Roman" w:eastAsia="Arial Unicode MS" w:hAnsi="Times New Roman" w:cs="Times New Roman"/>
          <w:bCs/>
          <w:color w:val="000000"/>
          <w:sz w:val="24"/>
          <w:szCs w:val="24"/>
          <w:u w:color="000000"/>
          <w:bdr w:val="nil"/>
          <w:lang w:eastAsia="hu-HU"/>
        </w:rPr>
        <w:t xml:space="preserve">- az első részszámla az építési munkálatok 25%-ának teljesítését követően nyújtható be, amelyből a kifizetett előleg összegének 25%-a levonásra kerül; </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bCs/>
          <w:color w:val="000000"/>
          <w:sz w:val="24"/>
          <w:szCs w:val="24"/>
          <w:u w:color="000000"/>
          <w:bdr w:val="nil"/>
          <w:lang w:eastAsia="hu-HU"/>
        </w:rPr>
      </w:pPr>
      <w:r w:rsidRPr="00187D79">
        <w:rPr>
          <w:rFonts w:ascii="Times New Roman" w:eastAsia="Arial Unicode MS" w:hAnsi="Times New Roman" w:cs="Times New Roman"/>
          <w:bCs/>
          <w:color w:val="000000"/>
          <w:sz w:val="24"/>
          <w:szCs w:val="24"/>
          <w:u w:color="000000"/>
          <w:bdr w:val="nil"/>
          <w:lang w:eastAsia="hu-HU"/>
        </w:rPr>
        <w:t>- a második részszámla az építési munkálatok 50%-ának teljesítését követően nyújtható be, amelyből a kifizetett előleg összegének 25%-a levonásra kerül;</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bCs/>
          <w:color w:val="000000"/>
          <w:sz w:val="24"/>
          <w:szCs w:val="24"/>
          <w:u w:color="000000"/>
          <w:bdr w:val="nil"/>
          <w:lang w:eastAsia="hu-HU"/>
        </w:rPr>
      </w:pPr>
      <w:r w:rsidRPr="00187D79">
        <w:rPr>
          <w:rFonts w:ascii="Times New Roman" w:eastAsia="Arial Unicode MS" w:hAnsi="Times New Roman" w:cs="Times New Roman"/>
          <w:bCs/>
          <w:color w:val="000000"/>
          <w:sz w:val="24"/>
          <w:szCs w:val="24"/>
          <w:u w:color="000000"/>
          <w:bdr w:val="nil"/>
          <w:lang w:eastAsia="hu-HU"/>
        </w:rPr>
        <w:t xml:space="preserve"> - a harmadik részszámla az építési munkálatok 75%-ának teljesítését követően nyújtható be, amelyből a kifizetett előleg összegének 25%-a levonásra kerül; </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bCs/>
          <w:color w:val="000000"/>
          <w:sz w:val="24"/>
          <w:szCs w:val="24"/>
          <w:u w:color="000000"/>
          <w:bdr w:val="nil"/>
          <w:lang w:eastAsia="hu-HU"/>
        </w:rPr>
      </w:pPr>
      <w:r w:rsidRPr="00187D79">
        <w:rPr>
          <w:rFonts w:ascii="Times New Roman" w:eastAsia="Arial Unicode MS" w:hAnsi="Times New Roman" w:cs="Times New Roman"/>
          <w:bCs/>
          <w:color w:val="000000"/>
          <w:sz w:val="24"/>
          <w:szCs w:val="24"/>
          <w:u w:color="000000"/>
          <w:bdr w:val="nil"/>
          <w:lang w:eastAsia="hu-HU"/>
        </w:rPr>
        <w:lastRenderedPageBreak/>
        <w:t>- a végszámla benyújtására a műszaki átadás-átvételi eljárása sikeres lezárásnak napján jogosult nyertes Ajánlattevő, amelynek összege nem lehet kevesebb, mint a nettó szerződéses ellenérték 20%-</w:t>
      </w:r>
      <w:proofErr w:type="gramStart"/>
      <w:r w:rsidRPr="00187D79">
        <w:rPr>
          <w:rFonts w:ascii="Times New Roman" w:eastAsia="Arial Unicode MS" w:hAnsi="Times New Roman" w:cs="Times New Roman"/>
          <w:bCs/>
          <w:color w:val="000000"/>
          <w:sz w:val="24"/>
          <w:szCs w:val="24"/>
          <w:u w:color="000000"/>
          <w:bdr w:val="nil"/>
          <w:lang w:eastAsia="hu-HU"/>
        </w:rPr>
        <w:t>a</w:t>
      </w:r>
      <w:proofErr w:type="gramEnd"/>
      <w:r w:rsidRPr="00187D79">
        <w:rPr>
          <w:rFonts w:ascii="Times New Roman" w:eastAsia="Arial Unicode MS" w:hAnsi="Times New Roman" w:cs="Times New Roman"/>
          <w:bCs/>
          <w:color w:val="000000"/>
          <w:sz w:val="24"/>
          <w:szCs w:val="24"/>
          <w:u w:color="000000"/>
          <w:bdr w:val="nil"/>
          <w:lang w:eastAsia="hu-HU"/>
        </w:rPr>
        <w:t>, amelyből a kifizetett előleg összegének 25%-a levonásra kerül</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bCs/>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bCs/>
          <w:color w:val="000000"/>
          <w:sz w:val="24"/>
          <w:szCs w:val="24"/>
          <w:u w:color="000000"/>
          <w:bdr w:val="nil"/>
          <w:lang w:eastAsia="hu-HU"/>
        </w:rPr>
      </w:pPr>
      <w:r w:rsidRPr="00187D79">
        <w:rPr>
          <w:rFonts w:ascii="Times New Roman" w:eastAsia="Arial Unicode MS" w:hAnsi="Times New Roman" w:cs="Times New Roman"/>
          <w:bCs/>
          <w:color w:val="000000"/>
          <w:sz w:val="24"/>
          <w:szCs w:val="24"/>
          <w:u w:color="000000"/>
          <w:bdr w:val="nil"/>
          <w:lang w:eastAsia="hu-HU"/>
        </w:rPr>
        <w:t xml:space="preserve">Megrendelő a szerződésben foglalt általános forgalmi adó nélkül számított teljes ellenszolgáltatás 5%-ának megfelelő összeg, de legfeljebb hetvenötmillió forint előleg igénybevételének lehetőségét biztosítja. Az előleg fizetését e kötelezően biztosítandó mértékben az ajánlatkérő nem teszi függővé a szerződő fél részéről biztosíték nyújtásától. </w:t>
      </w: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bCs/>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Az ajánlattevő </w:t>
      </w:r>
      <w:r w:rsidRPr="00187D79">
        <w:rPr>
          <w:rFonts w:ascii="Times New Roman" w:eastAsia="Arial Unicode MS" w:hAnsi="Times New Roman" w:cs="Times New Roman"/>
          <w:b/>
          <w:color w:val="000000"/>
          <w:sz w:val="24"/>
          <w:szCs w:val="24"/>
          <w:u w:color="000000"/>
          <w:bdr w:val="nil"/>
          <w:lang w:eastAsia="hu-HU"/>
        </w:rPr>
        <w:t xml:space="preserve">a végszámla benyújtására a sikeres műszaki átadás-átvételi eljárás sikeres lezárását követően jogosult, </w:t>
      </w:r>
      <w:r w:rsidRPr="00187D79">
        <w:rPr>
          <w:rFonts w:ascii="Times New Roman" w:eastAsia="Arial Unicode MS" w:hAnsi="Times New Roman" w:cs="Times New Roman"/>
          <w:color w:val="000000"/>
          <w:sz w:val="24"/>
          <w:szCs w:val="24"/>
          <w:u w:color="000000"/>
          <w:bdr w:val="nil"/>
          <w:lang w:eastAsia="hu-HU"/>
        </w:rPr>
        <w:t xml:space="preserve">sikeres műszaki átadás-átvételi jegyzőkönyv nélkül a végszámla nem nyújtható be. </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A részszámlák benyújtásának szükséges feltétele a műszaki ellenőr által aláírt teljesítés igazolás csatolása. </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6.2.1. Végszámla kiállítása az alábbi feltételek együttes teljesítése esetén lehetséges: (1) a szerződés mellékletét képező műszaki ütemterven foglaltak 100 %-os készültsége; és (2) a műszaki átadás átvételi eljárás sikeres (hiba-és hiánymentes) lezárása; és (3) a használatbavételi engedély megszerzéséhez kapcsolódó minden dokumentum és engedély beszerzése és (4) Megrendelői teljesítés igazolás kiállítása.</w:t>
      </w: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6.3. A kifizetésre a Kbt. 135. § (1)-(3) és (5)-(7) bekezdése és a Ptk. 6:130. § (1) bekezdése előírásainak megfelelően, a számla kézhezvételének napját követő 30 napon belül kerül sor. </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Amennyiben a Vállalkozó a teljesítéshez alvállalkozót vesz igénybe, úgy a Ptk. 6:130. § (1)-(2) bekezdésétől eltérően a Kbt. 135. § (3) bekezdésében foglalt szabályok alapján, a </w:t>
      </w:r>
      <w:r w:rsidRPr="00187D79">
        <w:rPr>
          <w:rFonts w:ascii="Times New Roman" w:eastAsia="Arial Unicode MS" w:hAnsi="Times New Roman" w:cs="Times New Roman"/>
          <w:b/>
          <w:color w:val="000000"/>
          <w:sz w:val="24"/>
          <w:szCs w:val="24"/>
          <w:u w:color="000000"/>
          <w:bdr w:val="nil"/>
          <w:lang w:eastAsia="hu-HU"/>
        </w:rPr>
        <w:t>322/2015. (X. 30.) Korm. rendelet 32/A.</w:t>
      </w:r>
      <w:r w:rsidRPr="00187D79">
        <w:rPr>
          <w:rFonts w:ascii="Times New Roman" w:eastAsia="Arial Unicode MS" w:hAnsi="Times New Roman" w:cs="Times New Roman"/>
          <w:color w:val="000000"/>
          <w:sz w:val="24"/>
          <w:szCs w:val="24"/>
          <w:u w:color="000000"/>
          <w:bdr w:val="nil"/>
          <w:lang w:eastAsia="hu-HU"/>
        </w:rPr>
        <w:t xml:space="preserve"> § rendelkezései szerint történik az ellenszolgáltatás teljesítése.</w:t>
      </w: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Megrendelő felhívja Vállalkozó figyelmét, hogy a 322/2015. (X.30.) Kormányrendelet 27. § (2) bekezdése alapján a Vállalkozó az alvállalkozóval kötendő szerződésben az alvállalkozó teljesítésének elmaradásával vagy hibás teljesítésével kapcsolatos igényeinek biztosítékaként legfeljebb a szerződés szerinti, ÁFA nélkül számított ellenszolgáltatás 10%-át elérő biztosítékot köthet ki.</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6.4. A számlát mindenkor egy példányban, Megrendelő nevére, székhelyét feltüntetve kell kiállítani és Megrendelő székhelyére megküldeni.</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Vállalkozó a kibocsátott számlán köteles feltüntetni a szerződés tárgyát. A számla melléklete a teljesítés-igazolás. Ettől eltérően kiállított számlák esetében Megrendelő jogosult azokat azonosíthatatlanként visszaküldeni. Az ebből eredő fizetési késedelem miatt a Vállalkozó késedelmi kamatot nem érvényesíthet a Megrendelővel szemben.</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6.5 Vállalkozó kijelenti, hogy a Kbt. 136. § (1) bekezdésben foglaltak szerint: </w:t>
      </w: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u w:color="000000"/>
          <w:bdr w:val="nil"/>
          <w:lang w:eastAsia="hu-HU"/>
        </w:rPr>
      </w:pPr>
      <w:proofErr w:type="gramStart"/>
      <w:r w:rsidRPr="00187D79">
        <w:rPr>
          <w:rFonts w:ascii="Times New Roman" w:eastAsia="Arial Unicode MS" w:hAnsi="Times New Roman" w:cs="Times New Roman"/>
          <w:color w:val="000000"/>
          <w:sz w:val="24"/>
          <w:szCs w:val="24"/>
          <w:u w:color="000000"/>
          <w:bdr w:val="nil"/>
          <w:lang w:eastAsia="hu-HU"/>
        </w:rPr>
        <w:t>a</w:t>
      </w:r>
      <w:proofErr w:type="gramEnd"/>
      <w:r w:rsidRPr="00187D79">
        <w:rPr>
          <w:rFonts w:ascii="Times New Roman" w:eastAsia="Arial Unicode MS" w:hAnsi="Times New Roman" w:cs="Times New Roman"/>
          <w:color w:val="000000"/>
          <w:sz w:val="24"/>
          <w:szCs w:val="24"/>
          <w:u w:color="000000"/>
          <w:bdr w:val="nil"/>
          <w:lang w:eastAsia="hu-HU"/>
        </w:rPr>
        <w:t xml:space="preserve">) nem fizethet, illetve számolhat el a szerződés teljesítésével összefüggésben olyan költségeket, amelyek a 62. § (1) bekezdés k) pont </w:t>
      </w:r>
      <w:proofErr w:type="spellStart"/>
      <w:r w:rsidRPr="00187D79">
        <w:rPr>
          <w:rFonts w:ascii="Times New Roman" w:eastAsia="Arial Unicode MS" w:hAnsi="Times New Roman" w:cs="Times New Roman"/>
          <w:color w:val="000000"/>
          <w:sz w:val="24"/>
          <w:szCs w:val="24"/>
          <w:u w:color="000000"/>
          <w:bdr w:val="nil"/>
          <w:lang w:eastAsia="hu-HU"/>
        </w:rPr>
        <w:t>ka</w:t>
      </w:r>
      <w:proofErr w:type="spellEnd"/>
      <w:r w:rsidRPr="00187D79">
        <w:rPr>
          <w:rFonts w:ascii="Times New Roman" w:eastAsia="Arial Unicode MS" w:hAnsi="Times New Roman" w:cs="Times New Roman"/>
          <w:color w:val="000000"/>
          <w:sz w:val="24"/>
          <w:szCs w:val="24"/>
          <w:u w:color="000000"/>
          <w:bdr w:val="nil"/>
          <w:lang w:eastAsia="hu-HU"/>
        </w:rPr>
        <w:t>)-</w:t>
      </w:r>
      <w:proofErr w:type="spellStart"/>
      <w:r w:rsidRPr="00187D79">
        <w:rPr>
          <w:rFonts w:ascii="Times New Roman" w:eastAsia="Arial Unicode MS" w:hAnsi="Times New Roman" w:cs="Times New Roman"/>
          <w:color w:val="000000"/>
          <w:sz w:val="24"/>
          <w:szCs w:val="24"/>
          <w:u w:color="000000"/>
          <w:bdr w:val="nil"/>
          <w:lang w:eastAsia="hu-HU"/>
        </w:rPr>
        <w:t>kb</w:t>
      </w:r>
      <w:proofErr w:type="spellEnd"/>
      <w:r w:rsidRPr="00187D79">
        <w:rPr>
          <w:rFonts w:ascii="Times New Roman" w:eastAsia="Arial Unicode MS" w:hAnsi="Times New Roman" w:cs="Times New Roman"/>
          <w:color w:val="000000"/>
          <w:sz w:val="24"/>
          <w:szCs w:val="24"/>
          <w:u w:color="000000"/>
          <w:bdr w:val="nil"/>
          <w:lang w:eastAsia="hu-HU"/>
        </w:rPr>
        <w:t xml:space="preserve">) alpontja szerinti feltételeknek </w:t>
      </w:r>
      <w:r w:rsidRPr="00187D79">
        <w:rPr>
          <w:rFonts w:ascii="Times New Roman" w:eastAsia="Arial Unicode MS" w:hAnsi="Times New Roman" w:cs="Times New Roman"/>
          <w:color w:val="000000"/>
          <w:sz w:val="24"/>
          <w:szCs w:val="24"/>
          <w:u w:color="000000"/>
          <w:bdr w:val="nil"/>
          <w:lang w:eastAsia="hu-HU"/>
        </w:rPr>
        <w:lastRenderedPageBreak/>
        <w:t>nem megfelelő társaság tekintetében merülnek fel, és amelyek a nyertes ajánlattevő adóköteles jövedelmének csökkentésére alkalmasak;</w:t>
      </w: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b) a szerződés teljesítésének teljes időtartama alatt tulajdonosi szerkezetét az ajánlatkérő számára megismerhetővé teszi és a 143. § (3) bekezdése szerinti ügyletekről az ajánlatkérőt haladéktalanul értesíti.</w:t>
      </w: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(2) A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igénybevétele nélkül.</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6.6. Megrendelő jogosult és egyben köteles a szerződést felmondani - ha szükséges olyan határidővel, amely lehetővé teszi, hogy a szerződéssel érintett feladata ellátásáról gondoskodni tudjon - ha </w:t>
      </w: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proofErr w:type="gramStart"/>
      <w:r w:rsidRPr="00187D79">
        <w:rPr>
          <w:rFonts w:ascii="Times New Roman" w:eastAsia="Arial Unicode MS" w:hAnsi="Times New Roman" w:cs="Times New Roman"/>
          <w:color w:val="000000"/>
          <w:sz w:val="24"/>
          <w:szCs w:val="24"/>
          <w:u w:color="000000"/>
          <w:bdr w:val="nil"/>
          <w:lang w:eastAsia="hu-HU"/>
        </w:rPr>
        <w:t>a</w:t>
      </w:r>
      <w:proofErr w:type="gramEnd"/>
      <w:r w:rsidRPr="00187D79">
        <w:rPr>
          <w:rFonts w:ascii="Times New Roman" w:eastAsia="Arial Unicode MS" w:hAnsi="Times New Roman" w:cs="Times New Roman"/>
          <w:color w:val="000000"/>
          <w:sz w:val="24"/>
          <w:szCs w:val="24"/>
          <w:u w:color="000000"/>
          <w:bdr w:val="nil"/>
          <w:lang w:eastAsia="hu-HU"/>
        </w:rPr>
        <w:t xml:space="preserve">) a Vállalkozóban közvetetten vagy közvetlenül 25%-ot meghaladó tulajdoni részesedést szerez valamely olyan jogi személy vagy jogi személyiséggel nem rendelkező gazdasági társaság, amely nem felel meg a Kbt. 62. § (1) bekezdés k) pontjában meghatározott feltételeknek. </w:t>
      </w: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b) a Vállalkozó közvetetten vagy közvetlenül 25%-ot meghaladó tulajdoni részesedést szerez valamely olyan jogi személy vagy jogi személyiséggel nem rendelkező gazdasági társaságban, amely nem felel meg a Kbt. 62. § (1) bekezdés k) pontjában meghatározott feltételeknek.</w:t>
      </w: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b/>
          <w:bCs/>
          <w:color w:val="000000"/>
          <w:sz w:val="24"/>
          <w:szCs w:val="24"/>
          <w:u w:color="000000"/>
          <w:bdr w:val="nil"/>
          <w:lang w:eastAsia="hu-HU"/>
        </w:rPr>
      </w:pPr>
      <w:r w:rsidRPr="00187D79">
        <w:rPr>
          <w:rFonts w:ascii="Times New Roman" w:eastAsia="Arial Unicode MS" w:hAnsi="Times New Roman" w:cs="Times New Roman"/>
          <w:b/>
          <w:bCs/>
          <w:color w:val="000000"/>
          <w:sz w:val="24"/>
          <w:szCs w:val="24"/>
          <w:u w:color="000000"/>
          <w:bdr w:val="nil"/>
          <w:lang w:eastAsia="hu-HU"/>
        </w:rPr>
        <w:t>7. Alvállalkozó igénybevétele</w:t>
      </w: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7.1. Vállalkozó felelős a teljesítéshez szükséges elegendő számú és szaktudású személyzet biztosításáért. Vállalkozó felelős az alkalmazottainak magatartásáért a teljesítés helyén. A</w:t>
      </w:r>
      <w:r w:rsidRPr="00187D79">
        <w:rPr>
          <w:rFonts w:ascii="Times New Roman" w:eastAsia="Arial Unicode MS" w:hAnsi="Times New Roman" w:cs="Times New Roman"/>
          <w:color w:val="000000"/>
          <w:sz w:val="24"/>
          <w:szCs w:val="24"/>
          <w:highlight w:val="yellow"/>
          <w:u w:color="000000"/>
          <w:bdr w:val="nil"/>
          <w:lang w:eastAsia="hu-HU"/>
        </w:rPr>
        <w:t xml:space="preserve"> </w:t>
      </w:r>
      <w:r w:rsidRPr="00187D79">
        <w:rPr>
          <w:rFonts w:ascii="Times New Roman" w:eastAsia="Arial Unicode MS" w:hAnsi="Times New Roman" w:cs="Times New Roman"/>
          <w:color w:val="000000"/>
          <w:sz w:val="24"/>
          <w:szCs w:val="24"/>
          <w:u w:color="000000"/>
          <w:bdr w:val="nil"/>
          <w:lang w:eastAsia="hu-HU"/>
        </w:rPr>
        <w:t>Kbt. 138. § (1) bekezdése szerint az alvállalkozói teljesítés összesített aránya nem haladhatja meg a szerződés értékének 65%-át. Az alvállalkozóknak a szerződés teljesítésében való részvétele arányát az határozza meg, hogy milyen arányban részesülnek a szerződés általános forgalmi adó nélkül számított ellenértékéből. A Kbt. 138. § (5) bekezdése szerint Építési beruházás esetén a teljesítésben részt vevő alvállalkozó nem vehet igénybe az alvállalkozói szerződés értékének 65%-át meghaladó mértékben további közreműködőt.</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Az építési beruházások, valamint az építési beruházásokhoz kapcsolódó tervezői és mérnöki szolgáltatások közbeszerzésének részletes szabályairól szóló 322/2015. (X. 30.) Korm. rendelet 27. § (2) bekezdése szerint a Vállalkozó az alvállalkozóval kötött szerződésben az alvállalkozó teljesítésének elmaradásával vagy hibás teljesítésével kapcsolatos igényeinek biztosítékaként legfeljebb a szerződés szerinti, áfa nélkül számított ellenszolgáltatás 10-10%-át elérő biztosítékot köthet ki.</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7.2. A szerződés tárgyát képező munka elvégzéséhez a Megrendelővel történt előzetes egyeztetés alapján a Vállalkozó egyéb közreműködőt (alvállalkozót) is igénybe vehet. Vállalkozó a jogosan igénybe vett alvállalkozóért úgy felel, mintha a munkát maga végezte volna. Alvállalkozó jogosulatlan igénybevétele esetén pedig felelős minden olyan kárért is, amely anélkül nem következett volna be.</w:t>
      </w: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7.3. Vállalkozó jogosult alvállalkozókat igénybe venni. A Vállalkozó teljesítésében - a 7.4. pontban foglalt kivétellel - köteles közreműködni az olyan alvállalkozó és szakember, amely a közbeszerzési eljárásban részt vett a Vállalkozó alkalmasságának igazolásában. A </w:t>
      </w:r>
      <w:r w:rsidRPr="00187D79">
        <w:rPr>
          <w:rFonts w:ascii="Times New Roman" w:eastAsia="Arial Unicode MS" w:hAnsi="Times New Roman" w:cs="Times New Roman"/>
          <w:color w:val="000000"/>
          <w:sz w:val="24"/>
          <w:szCs w:val="24"/>
          <w:u w:color="000000"/>
          <w:bdr w:val="nil"/>
          <w:lang w:eastAsia="hu-HU"/>
        </w:rPr>
        <w:lastRenderedPageBreak/>
        <w:t>Vállalkozó köteles a Megrendelőnek a teljesítés során minden olyan - akár a korábban megjelölt alvállalkozó helyett igénybe venni kívánt - alvállalkozó bevonását bejelenteni, amelyet az ajánlatában nem nevezett meg és a bejelentéssel együtt nyilatkoznia kell arról is, hogy az általa igénybe venni kívánt alvállalkozó nem áll a Kbt. 62. §-a szerinti kizáró okok hatálya alatt.</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7.4. </w:t>
      </w:r>
      <w:proofErr w:type="gramStart"/>
      <w:r w:rsidRPr="00187D79">
        <w:rPr>
          <w:rFonts w:ascii="Times New Roman" w:eastAsia="Arial Unicode MS" w:hAnsi="Times New Roman" w:cs="Times New Roman"/>
          <w:color w:val="000000"/>
          <w:sz w:val="24"/>
          <w:szCs w:val="24"/>
          <w:u w:color="000000"/>
          <w:bdr w:val="nil"/>
          <w:lang w:eastAsia="hu-HU"/>
        </w:rPr>
        <w:t>Az olyan alvállalkozó vagy szakember helyett, aki vagy amely a közbeszerzési eljárásban részt vett a Vállalkozó alkalmasságának igazolásában, csak a Megrendelő hozzájárulásával és abban az esetben vehet részt a teljesítésben más alvállalkozó, ha a szerződéskötést követően - a szerződéskötéskor előre nem látható ok következtében - beállott lényeges körülmény, vagy az alvállalkozó bizonyítható hibás teljesítése miatt a szerződés vagy annak egy része nem lenne teljesíthető a megjelölt alvállalkozóval, és ha a Vállalkozó az új alvállalkozóval együtt is megfelel azoknak az alkalmassági követelményeknek,</w:t>
      </w:r>
      <w:proofErr w:type="gramEnd"/>
      <w:r w:rsidRPr="00187D79">
        <w:rPr>
          <w:rFonts w:ascii="Times New Roman" w:eastAsia="Arial Unicode MS" w:hAnsi="Times New Roman" w:cs="Times New Roman"/>
          <w:color w:val="000000"/>
          <w:sz w:val="24"/>
          <w:szCs w:val="24"/>
          <w:u w:color="000000"/>
          <w:bdr w:val="nil"/>
          <w:lang w:eastAsia="hu-HU"/>
        </w:rPr>
        <w:t xml:space="preserve"> </w:t>
      </w:r>
      <w:proofErr w:type="gramStart"/>
      <w:r w:rsidRPr="00187D79">
        <w:rPr>
          <w:rFonts w:ascii="Times New Roman" w:eastAsia="Arial Unicode MS" w:hAnsi="Times New Roman" w:cs="Times New Roman"/>
          <w:color w:val="000000"/>
          <w:sz w:val="24"/>
          <w:szCs w:val="24"/>
          <w:u w:color="000000"/>
          <w:bdr w:val="nil"/>
          <w:lang w:eastAsia="hu-HU"/>
        </w:rPr>
        <w:t>melyeknek</w:t>
      </w:r>
      <w:proofErr w:type="gramEnd"/>
      <w:r w:rsidRPr="00187D79">
        <w:rPr>
          <w:rFonts w:ascii="Times New Roman" w:eastAsia="Arial Unicode MS" w:hAnsi="Times New Roman" w:cs="Times New Roman"/>
          <w:color w:val="000000"/>
          <w:sz w:val="24"/>
          <w:szCs w:val="24"/>
          <w:u w:color="000000"/>
          <w:bdr w:val="nil"/>
          <w:lang w:eastAsia="hu-HU"/>
        </w:rPr>
        <w:t xml:space="preserve"> a Vállalkozó a közbeszerzési eljárásban az adott alvállalkozóval együtt felelt meg. </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sz w:val="24"/>
          <w:szCs w:val="24"/>
          <w:u w:color="000000"/>
          <w:bdr w:val="nil"/>
          <w:lang w:eastAsia="hu-HU"/>
        </w:rPr>
      </w:pPr>
      <w:r w:rsidRPr="00187D79">
        <w:rPr>
          <w:rFonts w:ascii="Times New Roman" w:eastAsia="Arial Unicode MS" w:hAnsi="Times New Roman" w:cs="Times New Roman"/>
          <w:sz w:val="24"/>
          <w:szCs w:val="24"/>
          <w:u w:color="000000"/>
          <w:bdr w:val="nil"/>
          <w:lang w:eastAsia="hu-HU"/>
        </w:rPr>
        <w:t xml:space="preserve">7.5. A szerződés tárgyát képező munka elvégzéséhez a Vállalkozó köteles alkalmazni 1 fő a 266/2013. (VII. 11.) </w:t>
      </w:r>
      <w:proofErr w:type="gramStart"/>
      <w:r w:rsidRPr="00187D79">
        <w:rPr>
          <w:rFonts w:ascii="Times New Roman" w:eastAsia="Arial Unicode MS" w:hAnsi="Times New Roman" w:cs="Times New Roman"/>
          <w:sz w:val="24"/>
          <w:szCs w:val="24"/>
          <w:u w:color="000000"/>
          <w:bdr w:val="nil"/>
          <w:lang w:eastAsia="hu-HU"/>
        </w:rPr>
        <w:t xml:space="preserve">Korm. rendelet szerinti </w:t>
      </w:r>
      <w:r w:rsidRPr="00187D79">
        <w:rPr>
          <w:rFonts w:ascii="Times New Roman" w:eastAsia="Arial Unicode MS" w:hAnsi="Times New Roman" w:cs="Times New Roman"/>
          <w:b/>
          <w:sz w:val="24"/>
          <w:szCs w:val="24"/>
          <w:u w:color="000000"/>
          <w:bdr w:val="nil"/>
          <w:lang w:eastAsia="hu-HU"/>
        </w:rPr>
        <w:t>MV-KÉ kódú</w:t>
      </w:r>
      <w:r w:rsidRPr="00187D79">
        <w:rPr>
          <w:rFonts w:ascii="Times New Roman" w:eastAsia="Arial Unicode MS" w:hAnsi="Times New Roman" w:cs="Times New Roman"/>
          <w:sz w:val="24"/>
          <w:szCs w:val="24"/>
          <w:u w:color="000000"/>
          <w:bdr w:val="nil"/>
          <w:lang w:eastAsia="hu-HU"/>
        </w:rPr>
        <w:t xml:space="preserve"> (Közlekedési építmények szakterület) felelős műszaki vezetői jogosultság megszerzéséhez, kamarai névjegyzékbe történő felvételhez szükséges vagy ezzel egyenértékű végzettséggel és gyakorlati idővel, így 3 év szakmai gyakorlati idővel és okleveles építőmérnök végzettséggel, vagy 4 év szakmai gyakorlati idővel és építőmérnök vagy mélyépítési mérnök vagy közlekedésépítési mérnök vagy vízellátási mérnök vagy csatornázási mérnök vagy vízgazdálkodási mérnök végzettséggel rendelkező szakemberrel + …… hónap (megajánlástól függően) szakmai gyakorlattal rendelkezik.</w:t>
      </w:r>
      <w:proofErr w:type="gramEnd"/>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sz w:val="24"/>
          <w:szCs w:val="24"/>
          <w:u w:color="000000"/>
          <w:bdr w:val="nil"/>
          <w:lang w:eastAsia="hu-HU"/>
        </w:rPr>
      </w:pPr>
      <w:r w:rsidRPr="00187D79">
        <w:rPr>
          <w:rFonts w:ascii="Times New Roman" w:eastAsia="Arial Unicode MS" w:hAnsi="Times New Roman" w:cs="Times New Roman"/>
          <w:sz w:val="24"/>
          <w:szCs w:val="24"/>
          <w:u w:color="000000"/>
          <w:bdr w:val="nil"/>
          <w:lang w:eastAsia="hu-HU"/>
        </w:rPr>
        <w:t>A szerződés tárgyát képező munka elvégzéséhez a Vállalkozó köteles alkalmazni 1 fő a 266/2013. (VII. 11.) Korm. rendelet szerinti</w:t>
      </w:r>
      <w:r w:rsidRPr="00187D79">
        <w:rPr>
          <w:rFonts w:ascii="Times New Roman" w:eastAsia="Arial Unicode MS" w:hAnsi="Times New Roman" w:cs="Times New Roman"/>
          <w:b/>
          <w:sz w:val="24"/>
          <w:szCs w:val="24"/>
          <w:u w:color="000000"/>
          <w:bdr w:val="nil"/>
          <w:lang w:eastAsia="hu-HU"/>
        </w:rPr>
        <w:t xml:space="preserve"> MV-M kódú (</w:t>
      </w:r>
      <w:r w:rsidRPr="00187D79">
        <w:rPr>
          <w:rFonts w:ascii="Times New Roman" w:eastAsia="Arial Unicode MS" w:hAnsi="Times New Roman" w:cs="Times New Roman"/>
          <w:sz w:val="24"/>
          <w:szCs w:val="24"/>
          <w:u w:color="000000"/>
          <w:bdr w:val="nil"/>
          <w:lang w:eastAsia="hu-HU"/>
        </w:rPr>
        <w:t xml:space="preserve">mélyépítés és mélyépítés műtárgyak szakterület) felelős műszaki vezetői jogosultság megszerzéséhez, kamarai névjegyzékbe történő felvételhez szükséges vagy ezzel egyenértékű végzettséggel és gyakorlati idővel, így 3 év szakmai gyakorlati idővel és okleveles építőmérnök végzettséggel, vagy 4 év szakmai gyakorlati idővel és építőmérnök végzettséggel rendelkező szakemberrel </w:t>
      </w:r>
      <w:proofErr w:type="gramStart"/>
      <w:r w:rsidRPr="00187D79">
        <w:rPr>
          <w:rFonts w:ascii="Times New Roman" w:eastAsia="Arial Unicode MS" w:hAnsi="Times New Roman" w:cs="Times New Roman"/>
          <w:sz w:val="24"/>
          <w:szCs w:val="24"/>
          <w:u w:color="000000"/>
          <w:bdr w:val="nil"/>
          <w:lang w:eastAsia="hu-HU"/>
        </w:rPr>
        <w:t>+ …</w:t>
      </w:r>
      <w:proofErr w:type="gramEnd"/>
      <w:r w:rsidRPr="00187D79">
        <w:rPr>
          <w:rFonts w:ascii="Times New Roman" w:eastAsia="Arial Unicode MS" w:hAnsi="Times New Roman" w:cs="Times New Roman"/>
          <w:sz w:val="24"/>
          <w:szCs w:val="24"/>
          <w:u w:color="000000"/>
          <w:bdr w:val="nil"/>
          <w:lang w:eastAsia="hu-HU"/>
        </w:rPr>
        <w:t>… hónap (megajánlástól függően) szakmai gyakorlattal rendelkezik.</w:t>
      </w: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sz w:val="24"/>
          <w:szCs w:val="24"/>
          <w:u w:color="000000"/>
          <w:bdr w:val="nil"/>
          <w:lang w:eastAsia="hu-HU"/>
        </w:rPr>
      </w:pPr>
      <w:r w:rsidRPr="00187D79">
        <w:rPr>
          <w:rFonts w:ascii="Times New Roman" w:eastAsia="Arial Unicode MS" w:hAnsi="Times New Roman" w:cs="Times New Roman"/>
          <w:sz w:val="24"/>
          <w:szCs w:val="24"/>
          <w:u w:color="000000"/>
          <w:bdr w:val="nil"/>
          <w:lang w:eastAsia="hu-HU"/>
        </w:rPr>
        <w:t>A Kbt. 138. § (4) bekezdése alapján az eljárás során az ajánlattevő által bemutatott valamely szervezet vagy szakember bevonásától nem lehet eltekinteni tekintettel arra, hogy az érintett szerződés sajátos tulajdonságait figyelembe véve az adott személy (szervezet) igénybevétele a közbeszerzési eljárásban az ajánlatok értékelésekor meghatározó körülménynek minősült.</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sz w:val="24"/>
          <w:szCs w:val="24"/>
          <w:u w:color="000000"/>
          <w:bdr w:val="nil"/>
          <w:lang w:eastAsia="hu-HU"/>
        </w:rPr>
      </w:pPr>
      <w:r w:rsidRPr="00187D79">
        <w:rPr>
          <w:rFonts w:ascii="Times New Roman" w:eastAsia="Arial Unicode MS" w:hAnsi="Times New Roman" w:cs="Times New Roman"/>
          <w:sz w:val="24"/>
          <w:szCs w:val="24"/>
          <w:u w:color="000000"/>
          <w:bdr w:val="nil"/>
          <w:lang w:eastAsia="hu-HU"/>
        </w:rPr>
        <w:t xml:space="preserve"> </w:t>
      </w: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sz w:val="24"/>
          <w:szCs w:val="24"/>
          <w:u w:color="000000"/>
          <w:bdr w:val="nil"/>
          <w:lang w:eastAsia="hu-HU"/>
        </w:rPr>
      </w:pPr>
      <w:r w:rsidRPr="00187D79">
        <w:rPr>
          <w:rFonts w:ascii="Times New Roman" w:eastAsia="Arial Unicode MS" w:hAnsi="Times New Roman" w:cs="Times New Roman"/>
          <w:sz w:val="24"/>
          <w:szCs w:val="24"/>
          <w:u w:color="000000"/>
          <w:bdr w:val="nil"/>
          <w:lang w:eastAsia="hu-HU"/>
        </w:rPr>
        <w:t>Ilyen esetben az értékeléskor meghatározó szakember személye csak az ajánlatkérő hozzájárulásával és abban az esetben változhat, ha az értékeléskor figyelembe vett minden releváns körülmény tekintetében az értékelttel egyenértékű szakember kerül bemutatásra.</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sz w:val="24"/>
          <w:szCs w:val="24"/>
          <w:u w:color="000000"/>
          <w:bdr w:val="nil"/>
          <w:lang w:eastAsia="hu-HU"/>
        </w:rPr>
      </w:pPr>
      <w:r w:rsidRPr="00187D79">
        <w:rPr>
          <w:rFonts w:ascii="Times New Roman" w:eastAsia="Arial Unicode MS" w:hAnsi="Times New Roman" w:cs="Times New Roman"/>
          <w:sz w:val="24"/>
          <w:szCs w:val="24"/>
          <w:u w:color="000000"/>
          <w:bdr w:val="nil"/>
          <w:lang w:eastAsia="hu-HU"/>
        </w:rPr>
        <w:t xml:space="preserve"> </w:t>
      </w: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sz w:val="24"/>
          <w:szCs w:val="24"/>
          <w:u w:color="000000"/>
          <w:bdr w:val="nil"/>
          <w:lang w:eastAsia="hu-HU"/>
        </w:rPr>
      </w:pPr>
      <w:r w:rsidRPr="00187D79">
        <w:rPr>
          <w:rFonts w:ascii="Times New Roman" w:eastAsia="Arial Unicode MS" w:hAnsi="Times New Roman" w:cs="Times New Roman"/>
          <w:sz w:val="24"/>
          <w:szCs w:val="24"/>
          <w:u w:color="000000"/>
          <w:bdr w:val="nil"/>
          <w:lang w:eastAsia="hu-HU"/>
        </w:rPr>
        <w:t>A Megrendelő jogosult a szerződéstől elállni, amennyiben a Vállalkozó egyenértékű szakember részvételét a teljesítésben a hiányosság felmerülését követő 8 munkanapon belül a fentiek szerint pótolni nem tudja.</w:t>
      </w: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7.6. A teljesítési kötelezettséget teljesítheti a Vállalkozó vagy a nem természetes személy alvállalkozó jogutódja, ha ezek valamelyike, mint jogi személy átalakul, szétválik, más </w:t>
      </w:r>
      <w:r w:rsidRPr="00187D79">
        <w:rPr>
          <w:rFonts w:ascii="Times New Roman" w:eastAsia="Arial Unicode MS" w:hAnsi="Times New Roman" w:cs="Times New Roman"/>
          <w:color w:val="000000"/>
          <w:sz w:val="24"/>
          <w:szCs w:val="24"/>
          <w:u w:color="000000"/>
          <w:bdr w:val="nil"/>
          <w:lang w:eastAsia="hu-HU"/>
        </w:rPr>
        <w:lastRenderedPageBreak/>
        <w:t>jogi személlyel egyesül, vagy a rá vonatkozó szabályok szerint más módon jogutódlással megszűnik.</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7.7. A Vállalkozó köteles valamennyi, a helyszínen munkát végző alvállalkozóját írásban bejelenteni a Megrendelőnek és az építési napló részét képező alvállalkozói nyilvántartásban rögzíteni az alkalmazott alvállalkozókat. Az alvállalkozók munkavégzésének összehangolása a Vállalkozó feladata. A Vállalkozó az alvállalkozók jogellenes magatartásáért úgy felel, mintha saját maga járt volna el.</w:t>
      </w: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7.8. Amennyiben a Vállalkozó jelen szerződés teljesítése során közreműködőt vesz igénybe, a Vállalkozó az általa igénybe vett közreműködő számára feltétlenül szükséges adatokat és információkat csak abban az esetben adhatja át, ha a Vállalkozóval kötött megállapodásban a közreműködő kötelezettséget válla arra, hogy a Megrendelőtől kapott írásbeli kifejezett beleegyező nyilatkozat birtokában, a Megrendelőtől vagy a Vállalkozótól szerzett adatokat és információkat a Vállalkozóval azonos feltételek szerint kezeli. Jelen kötelezettség a szerződés időbeli hatálya alatt, valamint a szerződés bármely okból történő megszűnését követően is fennmarad.</w:t>
      </w: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b/>
          <w:bCs/>
          <w:color w:val="000000"/>
          <w:sz w:val="24"/>
          <w:szCs w:val="24"/>
          <w:u w:color="000000"/>
          <w:bdr w:val="nil"/>
          <w:lang w:eastAsia="hu-HU"/>
        </w:rPr>
      </w:pPr>
      <w:r w:rsidRPr="00187D79">
        <w:rPr>
          <w:rFonts w:ascii="Times New Roman" w:eastAsia="Arial Unicode MS" w:hAnsi="Times New Roman" w:cs="Times New Roman"/>
          <w:b/>
          <w:bCs/>
          <w:color w:val="000000"/>
          <w:sz w:val="24"/>
          <w:szCs w:val="24"/>
          <w:u w:color="000000"/>
          <w:bdr w:val="nil"/>
          <w:lang w:eastAsia="hu-HU"/>
        </w:rPr>
        <w:t>8. Az átadás-átvétel</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b/>
          <w:bCs/>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8.1. Megrendelő a jelen szerződés teljesítését műszaki átadás-átvételi eljárás keretében veszi át az alábbiakban rögzítettek szerint.</w:t>
      </w: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 Vállalkozó az átadás-átvételi eljárás kezdetét megelőzően legalább </w:t>
      </w:r>
      <w:r w:rsidRPr="00187D79">
        <w:rPr>
          <w:rFonts w:ascii="Times New Roman" w:eastAsia="Arial Unicode MS" w:hAnsi="Times New Roman" w:cs="Times New Roman"/>
          <w:sz w:val="24"/>
          <w:szCs w:val="24"/>
          <w:u w:color="000000"/>
          <w:bdr w:val="nil"/>
          <w:lang w:eastAsia="hu-HU"/>
        </w:rPr>
        <w:t>15</w:t>
      </w:r>
      <w:r w:rsidRPr="00187D79">
        <w:rPr>
          <w:rFonts w:ascii="Times New Roman" w:eastAsia="Arial Unicode MS" w:hAnsi="Times New Roman" w:cs="Times New Roman"/>
          <w:b/>
          <w:color w:val="FF0000"/>
          <w:sz w:val="24"/>
          <w:szCs w:val="24"/>
          <w:u w:color="000000"/>
          <w:bdr w:val="nil"/>
          <w:lang w:eastAsia="hu-HU"/>
        </w:rPr>
        <w:t xml:space="preserve"> </w:t>
      </w:r>
      <w:r w:rsidRPr="00187D79">
        <w:rPr>
          <w:rFonts w:ascii="Times New Roman" w:eastAsia="Arial Unicode MS" w:hAnsi="Times New Roman" w:cs="Times New Roman"/>
          <w:color w:val="000000"/>
          <w:sz w:val="24"/>
          <w:szCs w:val="24"/>
          <w:u w:color="000000"/>
          <w:bdr w:val="nil"/>
          <w:lang w:eastAsia="hu-HU"/>
        </w:rPr>
        <w:t>munkanappal korábban köteles írásban készre jelenteni a Megrendelőnek. A műszaki átadás-átvétel előkészítése a Vállalkozó feladata.</w:t>
      </w: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8.2. A Megrendelő által megbízott Műszaki ellenőr az Építési munkák befejezését követően a Vállalkozó előzetes készre jelentése esetén a műszaki átadás-átvételi eljárás kezdő napját a közléstől számított </w:t>
      </w:r>
      <w:r w:rsidRPr="00187D79">
        <w:rPr>
          <w:rFonts w:ascii="Times New Roman" w:eastAsia="Arial Unicode MS" w:hAnsi="Times New Roman" w:cs="Times New Roman"/>
          <w:sz w:val="24"/>
          <w:szCs w:val="24"/>
          <w:u w:color="000000"/>
          <w:bdr w:val="nil"/>
          <w:lang w:eastAsia="hu-HU"/>
        </w:rPr>
        <w:t>15</w:t>
      </w:r>
      <w:r w:rsidRPr="00187D79">
        <w:rPr>
          <w:rFonts w:ascii="Times New Roman" w:eastAsia="Arial Unicode MS" w:hAnsi="Times New Roman" w:cs="Times New Roman"/>
          <w:color w:val="FF0000"/>
          <w:sz w:val="24"/>
          <w:szCs w:val="24"/>
          <w:u w:color="000000"/>
          <w:bdr w:val="nil"/>
          <w:lang w:eastAsia="hu-HU"/>
        </w:rPr>
        <w:t xml:space="preserve"> </w:t>
      </w:r>
      <w:r w:rsidRPr="00187D79">
        <w:rPr>
          <w:rFonts w:ascii="Times New Roman" w:eastAsia="Arial Unicode MS" w:hAnsi="Times New Roman" w:cs="Times New Roman"/>
          <w:color w:val="000000"/>
          <w:sz w:val="24"/>
          <w:szCs w:val="24"/>
          <w:u w:color="000000"/>
          <w:bdr w:val="nil"/>
          <w:lang w:eastAsia="hu-HU"/>
        </w:rPr>
        <w:t>munkanapra kitűzi. Az átadás-átvétel időtartam nem haladhatja meg a 30 napot. Ezen időtartam alatt a Szerződő Felek az alábbiak szerint járnak el a műszaki átadás-átvételi eljárást és a teljesítésigazolás kiállítása érdekében.</w:t>
      </w:r>
    </w:p>
    <w:p w:rsidR="00187D79" w:rsidRPr="00187D79" w:rsidRDefault="00187D79" w:rsidP="00187D79">
      <w:pPr>
        <w:numPr>
          <w:ilvl w:val="0"/>
          <w:numId w:val="14"/>
        </w:num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Vállalkozó a készre jelentéssel egy időben átadja az átadási dokumentációt.</w:t>
      </w:r>
    </w:p>
    <w:p w:rsidR="00187D79" w:rsidRPr="00187D79" w:rsidRDefault="00187D79" w:rsidP="00187D79">
      <w:pPr>
        <w:numPr>
          <w:ilvl w:val="0"/>
          <w:numId w:val="14"/>
        </w:num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A kitűzött határnapon a munkaterület bejárásával és a szükséges hibajegyzék felvételével a műszaki átadás-átvételi eljárás megkezdődik. A hibajegyzék felvételére a Megrendelőnek illetve képviselőinek mindösszesen </w:t>
      </w:r>
      <w:r w:rsidRPr="00187D79">
        <w:rPr>
          <w:rFonts w:ascii="Times New Roman" w:eastAsia="Arial Unicode MS" w:hAnsi="Times New Roman" w:cs="Times New Roman"/>
          <w:sz w:val="24"/>
          <w:szCs w:val="24"/>
          <w:u w:color="000000"/>
          <w:bdr w:val="nil"/>
          <w:lang w:eastAsia="hu-HU"/>
        </w:rPr>
        <w:t>3</w:t>
      </w:r>
      <w:r w:rsidRPr="00187D79">
        <w:rPr>
          <w:rFonts w:ascii="Times New Roman" w:eastAsia="Arial Unicode MS" w:hAnsi="Times New Roman" w:cs="Times New Roman"/>
          <w:b/>
          <w:color w:val="FF0000"/>
          <w:sz w:val="24"/>
          <w:szCs w:val="24"/>
          <w:u w:color="000000"/>
          <w:bdr w:val="nil"/>
          <w:lang w:eastAsia="hu-HU"/>
        </w:rPr>
        <w:t xml:space="preserve"> </w:t>
      </w:r>
      <w:r w:rsidRPr="00187D79">
        <w:rPr>
          <w:rFonts w:ascii="Times New Roman" w:eastAsia="Arial Unicode MS" w:hAnsi="Times New Roman" w:cs="Times New Roman"/>
          <w:color w:val="000000"/>
          <w:sz w:val="24"/>
          <w:szCs w:val="24"/>
          <w:u w:color="000000"/>
          <w:bdr w:val="nil"/>
          <w:lang w:eastAsia="hu-HU"/>
        </w:rPr>
        <w:t>nap áll rendelkezésre.</w:t>
      </w:r>
    </w:p>
    <w:p w:rsidR="00187D79" w:rsidRPr="00187D79" w:rsidRDefault="00187D79" w:rsidP="00187D79">
      <w:pPr>
        <w:numPr>
          <w:ilvl w:val="0"/>
          <w:numId w:val="16"/>
        </w:num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A hibajegyzék elkészültét követően a tételes jegyzék a Vállalkozónak átadásra kerül, aki a hibák kijavítását haladéktalanul megkezdi és a rendelkezésére álló</w:t>
      </w:r>
      <w:r w:rsidRPr="00187D79">
        <w:rPr>
          <w:rFonts w:ascii="Times New Roman" w:eastAsia="Arial Unicode MS" w:hAnsi="Times New Roman" w:cs="Times New Roman"/>
          <w:sz w:val="24"/>
          <w:szCs w:val="24"/>
          <w:u w:color="000000"/>
          <w:bdr w:val="nil"/>
          <w:lang w:eastAsia="hu-HU"/>
        </w:rPr>
        <w:t xml:space="preserve"> 27</w:t>
      </w:r>
      <w:r w:rsidRPr="00187D79">
        <w:rPr>
          <w:rFonts w:ascii="Times New Roman" w:eastAsia="Arial Unicode MS" w:hAnsi="Times New Roman" w:cs="Times New Roman"/>
          <w:b/>
          <w:sz w:val="24"/>
          <w:szCs w:val="24"/>
          <w:u w:color="000000"/>
          <w:bdr w:val="nil"/>
          <w:lang w:eastAsia="hu-HU"/>
        </w:rPr>
        <w:t xml:space="preserve"> </w:t>
      </w:r>
      <w:r w:rsidRPr="00187D79">
        <w:rPr>
          <w:rFonts w:ascii="Times New Roman" w:eastAsia="Arial Unicode MS" w:hAnsi="Times New Roman" w:cs="Times New Roman"/>
          <w:color w:val="000000"/>
          <w:sz w:val="24"/>
          <w:szCs w:val="24"/>
          <w:u w:color="000000"/>
          <w:bdr w:val="nil"/>
          <w:lang w:eastAsia="hu-HU"/>
        </w:rPr>
        <w:t>nap alatt a hibákat és azok elkészültét követően a Műszaki ellenőrt értesíti.</w:t>
      </w:r>
    </w:p>
    <w:p w:rsidR="00187D79" w:rsidRPr="00187D79" w:rsidRDefault="00187D79" w:rsidP="00187D79">
      <w:pPr>
        <w:numPr>
          <w:ilvl w:val="0"/>
          <w:numId w:val="18"/>
        </w:num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A hibajegyzék alapján elvégzett javításokat a Megrendelőnek képviselői és a Műszaki ellenőr áttekinti és amennyiben a javításokat megfelelőnek találja az elkészült építési munkát átveszi és a műszaki átadás-átvételi eljárást lezárja, majd a teljesítés igazolást kiállítja. </w:t>
      </w: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8.3. Amennyiben a fent 8.2. pontban rögzített 30 nap alatt az átadás-átvételi eljárás </w:t>
      </w:r>
      <w:r w:rsidRPr="00187D79">
        <w:rPr>
          <w:rFonts w:ascii="Times New Roman" w:eastAsia="Arial Unicode MS" w:hAnsi="Times New Roman" w:cs="Times New Roman"/>
          <w:i/>
          <w:color w:val="000000"/>
          <w:sz w:val="24"/>
          <w:szCs w:val="24"/>
          <w:u w:color="000000"/>
          <w:bdr w:val="nil"/>
          <w:lang w:eastAsia="hu-HU"/>
        </w:rPr>
        <w:t>nem zárul le sikeresen</w:t>
      </w:r>
      <w:r w:rsidRPr="00187D79">
        <w:rPr>
          <w:rFonts w:ascii="Times New Roman" w:eastAsia="Arial Unicode MS" w:hAnsi="Times New Roman" w:cs="Times New Roman"/>
          <w:color w:val="000000"/>
          <w:sz w:val="24"/>
          <w:szCs w:val="24"/>
          <w:u w:color="000000"/>
          <w:bdr w:val="nil"/>
          <w:lang w:eastAsia="hu-HU"/>
        </w:rPr>
        <w:t xml:space="preserve">, a Vállalkozó hibajavításra vonatkozó kötelezettségének nem teljesítése vagy késedelmes teljesítése miatt, úgy a jelen szerződés szerinti hiba és/vagy késedelmi kötbérfizetési kötelezettség beáll. </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8.4. A műszaki átadás-átvétel feltétele az építési munkák maradéktalan teljesítése és annak a feltételnek való megfelelés, hogy az a rendeltetésszerű használatra alkalmas állapotú. A műszaki átadás-átvételi eljárás sikerességén Felek az eljárás hiba-és hiánymentes lezárását, ennek jegyzőkönyvi dokumentálását értik. Amennyiben valamely szervezet a műszaki átadás-átvétel előtt vagy annak során kifogással él vagy a hozzájárulását feltételekkel adja meg, az abban foglaltakat a Vállalkozónak maradéktalanul teljesíteni kell saját költségén. Csak ezt követően zárható le az eljárás. </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8.5. A műszaki átadás-átvételi eljárás megkezdésének feltétele a </w:t>
      </w:r>
      <w:r w:rsidRPr="00187D79">
        <w:rPr>
          <w:rFonts w:ascii="Times New Roman" w:eastAsia="Arial Unicode MS" w:hAnsi="Times New Roman" w:cs="Times New Roman"/>
          <w:color w:val="000000"/>
          <w:sz w:val="24"/>
          <w:szCs w:val="24"/>
          <w:u w:val="single" w:color="000000"/>
          <w:bdr w:val="nil"/>
          <w:lang w:eastAsia="hu-HU"/>
        </w:rPr>
        <w:t xml:space="preserve">sikeres próbaüzem </w:t>
      </w:r>
      <w:r w:rsidRPr="00187D79">
        <w:rPr>
          <w:rFonts w:ascii="Times New Roman" w:eastAsia="Arial Unicode MS" w:hAnsi="Times New Roman" w:cs="Times New Roman"/>
          <w:sz w:val="24"/>
          <w:szCs w:val="24"/>
          <w:bdr w:val="nil"/>
          <w:lang w:eastAsia="hu-HU"/>
        </w:rPr>
        <w:t>azon létesítmények kapcsán, amelyeknél az releváns.</w:t>
      </w:r>
      <w:r w:rsidRPr="00187D79">
        <w:rPr>
          <w:rFonts w:ascii="Times New Roman" w:eastAsia="Arial Unicode MS" w:hAnsi="Times New Roman" w:cs="Times New Roman"/>
          <w:sz w:val="24"/>
          <w:szCs w:val="24"/>
          <w:u w:color="000000"/>
          <w:bdr w:val="nil"/>
          <w:lang w:eastAsia="hu-HU"/>
        </w:rPr>
        <w:t xml:space="preserve"> </w:t>
      </w: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 xml:space="preserve">A </w:t>
      </w:r>
      <w:r w:rsidRPr="00187D79">
        <w:rPr>
          <w:rFonts w:ascii="Times New Roman" w:eastAsia="Times New Roman" w:hAnsi="Times New Roman" w:cs="Times New Roman"/>
          <w:i/>
          <w:color w:val="000000"/>
          <w:sz w:val="24"/>
          <w:szCs w:val="24"/>
          <w:u w:color="000000"/>
          <w:bdr w:val="nil"/>
          <w:lang w:eastAsia="hu-HU"/>
        </w:rPr>
        <w:t>műszaki átadás megkezdése előtt</w:t>
      </w:r>
      <w:r w:rsidRPr="00187D79">
        <w:rPr>
          <w:rFonts w:ascii="Times New Roman" w:eastAsia="Times New Roman" w:hAnsi="Times New Roman" w:cs="Times New Roman"/>
          <w:color w:val="000000"/>
          <w:sz w:val="24"/>
          <w:szCs w:val="24"/>
          <w:u w:color="000000"/>
          <w:bdr w:val="nil"/>
          <w:lang w:eastAsia="hu-HU"/>
        </w:rPr>
        <w:t xml:space="preserve"> a Megrendelő és Műszaki ellenőr erről történő értesítését követően sikeres üzempróbákat kell tartani. A próbaüzemnek a műszaki </w:t>
      </w:r>
      <w:r w:rsidRPr="00187D79">
        <w:rPr>
          <w:rFonts w:ascii="Times New Roman" w:eastAsia="Times New Roman" w:hAnsi="Times New Roman" w:cs="Times New Roman"/>
          <w:b/>
          <w:color w:val="000000"/>
          <w:sz w:val="24"/>
          <w:szCs w:val="24"/>
          <w:u w:color="000000"/>
          <w:bdr w:val="nil"/>
          <w:lang w:eastAsia="hu-HU"/>
        </w:rPr>
        <w:t>átadás-átvételt megelőző készre jelentés időpontjáig</w:t>
      </w:r>
      <w:r w:rsidRPr="00187D79">
        <w:rPr>
          <w:rFonts w:ascii="Times New Roman" w:eastAsia="Times New Roman" w:hAnsi="Times New Roman" w:cs="Times New Roman"/>
          <w:color w:val="000000"/>
          <w:sz w:val="24"/>
          <w:szCs w:val="24"/>
          <w:u w:color="000000"/>
          <w:bdr w:val="nil"/>
          <w:lang w:eastAsia="hu-HU"/>
        </w:rPr>
        <w:t xml:space="preserve"> sikeresen meg kell valósulnia. </w:t>
      </w: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Üzempróba szakáganként és részegységenként minden olyan berendezés üzemszerű működésének jegyzőkönyvezett ellenőrzése, amely a létesítmény biztonságos üzembe helyezéséhez, használatához elengedhetetlen.</w:t>
      </w: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A próbaüzem a próbajáratok, beszabályozások és az üzempróbák teljes körű, sikeres befejezésekor kezdődik és a teljes létesítmény, mint rendszer minimum 72 órás rendeltetésszerű üzemelésének jegyzőkönyvezett befejezéséig tart.</w:t>
      </w: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A próbaüzem megtartását vagy sikeres befejezését befolyásoló hiba esetén a próbaüzem újra kezdődik. A próbaüzem költsége a Vállalkozót terheli.</w:t>
      </w: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 xml:space="preserve">Amennyiben az </w:t>
      </w:r>
      <w:r w:rsidRPr="00187D79">
        <w:rPr>
          <w:rFonts w:ascii="Times New Roman" w:eastAsia="Times New Roman" w:hAnsi="Times New Roman" w:cs="Times New Roman"/>
          <w:b/>
          <w:color w:val="000000"/>
          <w:sz w:val="24"/>
          <w:szCs w:val="24"/>
          <w:u w:color="000000"/>
          <w:bdr w:val="nil"/>
          <w:lang w:eastAsia="hu-HU"/>
        </w:rPr>
        <w:t>üzempróbák</w:t>
      </w:r>
      <w:r w:rsidRPr="00187D79">
        <w:rPr>
          <w:rFonts w:ascii="Times New Roman" w:eastAsia="Times New Roman" w:hAnsi="Times New Roman" w:cs="Times New Roman"/>
          <w:color w:val="000000"/>
          <w:sz w:val="24"/>
          <w:szCs w:val="24"/>
          <w:u w:color="000000"/>
          <w:bdr w:val="nil"/>
          <w:lang w:eastAsia="hu-HU"/>
        </w:rPr>
        <w:t xml:space="preserve"> a Vállalkozó hibás teljesítése, vagy együttműködési kötelezettségének </w:t>
      </w:r>
      <w:r w:rsidRPr="00187D79">
        <w:rPr>
          <w:rFonts w:ascii="Times New Roman" w:eastAsia="Times New Roman" w:hAnsi="Times New Roman" w:cs="Times New Roman"/>
          <w:b/>
          <w:color w:val="000000"/>
          <w:sz w:val="24"/>
          <w:szCs w:val="24"/>
          <w:u w:color="000000"/>
          <w:bdr w:val="nil"/>
          <w:lang w:eastAsia="hu-HU"/>
        </w:rPr>
        <w:t>megszegése vagy késedelme miatt nem zárható le</w:t>
      </w:r>
      <w:r w:rsidRPr="00187D79">
        <w:rPr>
          <w:rFonts w:ascii="Times New Roman" w:eastAsia="Times New Roman" w:hAnsi="Times New Roman" w:cs="Times New Roman"/>
          <w:color w:val="000000"/>
          <w:sz w:val="24"/>
          <w:szCs w:val="24"/>
          <w:u w:color="000000"/>
          <w:bdr w:val="nil"/>
          <w:lang w:eastAsia="hu-HU"/>
        </w:rPr>
        <w:t xml:space="preserve">, és így a Vállalkozó a teljesítését nem tudja készre jelenteni és a műszaki átadás-átvételi eljárás nem kezdődik meg a Vállalkozó által vállalt véghatáridőig, úgy a Vállalkozó köteles </w:t>
      </w:r>
      <w:r w:rsidRPr="00187D79">
        <w:rPr>
          <w:rFonts w:ascii="Times New Roman" w:eastAsia="Times New Roman" w:hAnsi="Times New Roman" w:cs="Times New Roman"/>
          <w:b/>
          <w:color w:val="000000"/>
          <w:sz w:val="24"/>
          <w:szCs w:val="24"/>
          <w:u w:color="000000"/>
          <w:bdr w:val="nil"/>
          <w:lang w:eastAsia="hu-HU"/>
        </w:rPr>
        <w:t>késedelmi kötbért fizetni</w:t>
      </w:r>
      <w:r w:rsidRPr="00187D79">
        <w:rPr>
          <w:rFonts w:ascii="Times New Roman" w:eastAsia="Times New Roman" w:hAnsi="Times New Roman" w:cs="Times New Roman"/>
          <w:color w:val="000000"/>
          <w:sz w:val="24"/>
          <w:szCs w:val="24"/>
          <w:u w:color="000000"/>
          <w:bdr w:val="nil"/>
          <w:lang w:eastAsia="hu-HU"/>
        </w:rPr>
        <w:t xml:space="preserve"> a Megrendelőnek.</w:t>
      </w: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8.6. A Vállalkozó a készre jelentés időpontjában átadja papír alapon 2 eredeti és digitálisan 3 példányban az alábbiakat:</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a) megvalósulási tervdokumentációt: a jelen szerződés alapján ténylegesen megvalósult állapot műszaki terveit </w:t>
      </w:r>
      <w:r w:rsidRPr="00187D79">
        <w:rPr>
          <w:rFonts w:ascii="Times New Roman" w:eastAsia="Arial Unicode MS" w:hAnsi="Times New Roman" w:cs="Times New Roman"/>
          <w:sz w:val="24"/>
          <w:szCs w:val="24"/>
          <w:u w:color="000000"/>
          <w:bdr w:val="nil"/>
          <w:lang w:eastAsia="hu-HU"/>
        </w:rPr>
        <w:t xml:space="preserve">(papír alapon és digitális szerkeszthető formátumban), </w:t>
      </w:r>
      <w:r w:rsidRPr="00187D79">
        <w:rPr>
          <w:rFonts w:ascii="Times New Roman" w:eastAsia="Arial Unicode MS" w:hAnsi="Times New Roman" w:cs="Times New Roman"/>
          <w:color w:val="000000"/>
          <w:sz w:val="24"/>
          <w:szCs w:val="24"/>
          <w:u w:color="000000"/>
          <w:bdr w:val="nil"/>
          <w:lang w:eastAsia="hu-HU"/>
        </w:rPr>
        <w:t xml:space="preserve">egyéb </w:t>
      </w:r>
      <w:proofErr w:type="gramStart"/>
      <w:r w:rsidRPr="00187D79">
        <w:rPr>
          <w:rFonts w:ascii="Times New Roman" w:eastAsia="Arial Unicode MS" w:hAnsi="Times New Roman" w:cs="Times New Roman"/>
          <w:color w:val="000000"/>
          <w:sz w:val="24"/>
          <w:szCs w:val="24"/>
          <w:u w:color="000000"/>
          <w:bdr w:val="nil"/>
          <w:lang w:eastAsia="hu-HU"/>
        </w:rPr>
        <w:t>dokumentumait</w:t>
      </w:r>
      <w:proofErr w:type="gramEnd"/>
      <w:r w:rsidRPr="00187D79">
        <w:rPr>
          <w:rFonts w:ascii="Times New Roman" w:eastAsia="Arial Unicode MS" w:hAnsi="Times New Roman" w:cs="Times New Roman"/>
          <w:color w:val="000000"/>
          <w:sz w:val="24"/>
          <w:szCs w:val="24"/>
          <w:u w:color="000000"/>
          <w:bdr w:val="nil"/>
          <w:lang w:eastAsia="hu-HU"/>
        </w:rPr>
        <w:t>, (műszaki leírás, jegyzőkönyveit, méretkimutatásait stb.) kivitelezési terv szinten, minden oldal cégszerűen aláírva, szerkeszthető formátumban</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b) kivitelezői nyilatkozatot (termékfelelősség vállalási nyilatkozattal együtt),</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c) felelős műszaki vezetői nyilatkozatot,</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d) alvállalkozói nyilatkozatokat,</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proofErr w:type="gramStart"/>
      <w:r w:rsidRPr="00187D79">
        <w:rPr>
          <w:rFonts w:ascii="Times New Roman" w:eastAsia="Arial Unicode MS" w:hAnsi="Times New Roman" w:cs="Times New Roman"/>
          <w:color w:val="000000"/>
          <w:sz w:val="24"/>
          <w:szCs w:val="24"/>
          <w:u w:color="000000"/>
          <w:bdr w:val="nil"/>
          <w:lang w:eastAsia="hu-HU"/>
        </w:rPr>
        <w:t>e</w:t>
      </w:r>
      <w:proofErr w:type="gramEnd"/>
      <w:r w:rsidRPr="00187D79">
        <w:rPr>
          <w:rFonts w:ascii="Times New Roman" w:eastAsia="Arial Unicode MS" w:hAnsi="Times New Roman" w:cs="Times New Roman"/>
          <w:color w:val="000000"/>
          <w:sz w:val="24"/>
          <w:szCs w:val="24"/>
          <w:u w:color="000000"/>
          <w:bdr w:val="nil"/>
          <w:lang w:eastAsia="hu-HU"/>
        </w:rPr>
        <w:t>) minőségi tanúsítványokat a kivitelezett munkákról és szerkezetekről,</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f) műbizonylatokat, minőségtanúsításokat </w:t>
      </w:r>
      <w:r w:rsidRPr="00187D79">
        <w:rPr>
          <w:rFonts w:ascii="Times New Roman" w:eastAsia="Arial Unicode MS" w:hAnsi="Times New Roman" w:cs="Times New Roman"/>
          <w:sz w:val="24"/>
          <w:szCs w:val="24"/>
          <w:u w:color="000000"/>
          <w:bdr w:val="nil"/>
          <w:lang w:eastAsia="hu-HU"/>
        </w:rPr>
        <w:t xml:space="preserve">(gépkönyveket, </w:t>
      </w:r>
      <w:proofErr w:type="gramStart"/>
      <w:r w:rsidRPr="00187D79">
        <w:rPr>
          <w:rFonts w:ascii="Times New Roman" w:eastAsia="Arial Unicode MS" w:hAnsi="Times New Roman" w:cs="Times New Roman"/>
          <w:sz w:val="24"/>
          <w:szCs w:val="24"/>
          <w:u w:color="000000"/>
          <w:bdr w:val="nil"/>
          <w:lang w:eastAsia="hu-HU"/>
        </w:rPr>
        <w:t>garancia</w:t>
      </w:r>
      <w:proofErr w:type="gramEnd"/>
      <w:r w:rsidRPr="00187D79">
        <w:rPr>
          <w:rFonts w:ascii="Times New Roman" w:eastAsia="Arial Unicode MS" w:hAnsi="Times New Roman" w:cs="Times New Roman"/>
          <w:sz w:val="24"/>
          <w:szCs w:val="24"/>
          <w:u w:color="000000"/>
          <w:bdr w:val="nil"/>
          <w:lang w:eastAsia="hu-HU"/>
        </w:rPr>
        <w:t xml:space="preserve"> leveleket, műszaki tanúsító bizonyítványokat)</w:t>
      </w:r>
      <w:r w:rsidRPr="00187D79">
        <w:rPr>
          <w:rFonts w:ascii="Times New Roman" w:eastAsia="Arial Unicode MS" w:hAnsi="Times New Roman" w:cs="Times New Roman"/>
          <w:color w:val="000000"/>
          <w:sz w:val="24"/>
          <w:szCs w:val="24"/>
          <w:u w:color="000000"/>
          <w:bdr w:val="nil"/>
          <w:lang w:eastAsia="hu-HU"/>
        </w:rPr>
        <w:t>, minden termék szabványossági minősítő irat vagy alkalmazási engedélyét,</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proofErr w:type="gramStart"/>
      <w:r w:rsidRPr="00187D79">
        <w:rPr>
          <w:rFonts w:ascii="Times New Roman" w:eastAsia="Arial Unicode MS" w:hAnsi="Times New Roman" w:cs="Times New Roman"/>
          <w:color w:val="000000"/>
          <w:sz w:val="24"/>
          <w:szCs w:val="24"/>
          <w:u w:color="000000"/>
          <w:bdr w:val="nil"/>
          <w:lang w:eastAsia="hu-HU"/>
        </w:rPr>
        <w:t>g</w:t>
      </w:r>
      <w:proofErr w:type="gramEnd"/>
      <w:r w:rsidRPr="00187D79">
        <w:rPr>
          <w:rFonts w:ascii="Times New Roman" w:eastAsia="Arial Unicode MS" w:hAnsi="Times New Roman" w:cs="Times New Roman"/>
          <w:color w:val="000000"/>
          <w:sz w:val="24"/>
          <w:szCs w:val="24"/>
          <w:u w:color="000000"/>
          <w:bdr w:val="nil"/>
          <w:lang w:eastAsia="hu-HU"/>
        </w:rPr>
        <w:t>) nem szabványosított anyagok és termékek műbizonylatait, megfelelőségi igazolásait, a felhasznált anyagok biztonsági adatlapjait,</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proofErr w:type="gramStart"/>
      <w:r w:rsidRPr="00187D79">
        <w:rPr>
          <w:rFonts w:ascii="Times New Roman" w:eastAsia="Arial Unicode MS" w:hAnsi="Times New Roman" w:cs="Times New Roman"/>
          <w:color w:val="000000"/>
          <w:sz w:val="24"/>
          <w:szCs w:val="24"/>
          <w:u w:color="000000"/>
          <w:bdr w:val="nil"/>
          <w:lang w:eastAsia="hu-HU"/>
        </w:rPr>
        <w:t>h</w:t>
      </w:r>
      <w:proofErr w:type="gramEnd"/>
      <w:r w:rsidRPr="00187D79">
        <w:rPr>
          <w:rFonts w:ascii="Times New Roman" w:eastAsia="Arial Unicode MS" w:hAnsi="Times New Roman" w:cs="Times New Roman"/>
          <w:color w:val="000000"/>
          <w:sz w:val="24"/>
          <w:szCs w:val="24"/>
          <w:u w:color="000000"/>
          <w:bdr w:val="nil"/>
          <w:lang w:eastAsia="hu-HU"/>
        </w:rPr>
        <w:t>) környezetet terhelő zajmérési jegyzőkönyvet,</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i) az elkészült munkákra vonatkozó minőségvizsgálati, megfelelőség-igazolási, minőségtanúsítási jegyzőkönyveket, szakvéleményeket,</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lastRenderedPageBreak/>
        <w:t>j) minden olyan levelezési, jegyzőkönyvi másolatot, amely a kivitelezéssel kapcsolatban információkkal bír esetleges későbbi vitáknál, vagy az üzemeltetés során,</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k) nyomáspróba és próbaüzemi jegyzőkönyveket,</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l) jogszabály, kötelező műszaki előírás vagy szabvány által előírt </w:t>
      </w:r>
      <w:proofErr w:type="gramStart"/>
      <w:r w:rsidRPr="00187D79">
        <w:rPr>
          <w:rFonts w:ascii="Times New Roman" w:eastAsia="Arial Unicode MS" w:hAnsi="Times New Roman" w:cs="Times New Roman"/>
          <w:color w:val="000000"/>
          <w:sz w:val="24"/>
          <w:szCs w:val="24"/>
          <w:u w:color="000000"/>
          <w:bdr w:val="nil"/>
          <w:lang w:eastAsia="hu-HU"/>
        </w:rPr>
        <w:t>dokumentumot</w:t>
      </w:r>
      <w:proofErr w:type="gramEnd"/>
      <w:r w:rsidRPr="00187D79">
        <w:rPr>
          <w:rFonts w:ascii="Times New Roman" w:eastAsia="Arial Unicode MS" w:hAnsi="Times New Roman" w:cs="Times New Roman"/>
          <w:color w:val="000000"/>
          <w:sz w:val="24"/>
          <w:szCs w:val="24"/>
          <w:u w:color="000000"/>
          <w:bdr w:val="nil"/>
          <w:lang w:eastAsia="hu-HU"/>
        </w:rPr>
        <w:t xml:space="preserve"> minden </w:t>
      </w:r>
      <w:r w:rsidRPr="00187D79">
        <w:rPr>
          <w:rFonts w:ascii="Times New Roman" w:eastAsia="Arial Unicode MS" w:hAnsi="Times New Roman" w:cs="Times New Roman"/>
          <w:sz w:val="24"/>
          <w:szCs w:val="24"/>
          <w:u w:color="000000"/>
          <w:bdr w:val="nil"/>
          <w:lang w:eastAsia="hu-HU"/>
        </w:rPr>
        <w:t>szerkezet</w:t>
      </w:r>
      <w:r w:rsidRPr="00187D79">
        <w:rPr>
          <w:rFonts w:ascii="Times New Roman" w:eastAsia="Arial Unicode MS" w:hAnsi="Times New Roman" w:cs="Times New Roman"/>
          <w:color w:val="000000"/>
          <w:sz w:val="24"/>
          <w:szCs w:val="24"/>
          <w:u w:color="000000"/>
          <w:bdr w:val="nil"/>
          <w:lang w:eastAsia="hu-HU"/>
        </w:rPr>
        <w:t xml:space="preserve"> tekintetében,</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strike/>
          <w:color w:val="FF0000"/>
          <w:sz w:val="24"/>
          <w:szCs w:val="24"/>
          <w:u w:color="000000"/>
          <w:bdr w:val="nil"/>
          <w:lang w:eastAsia="hu-HU"/>
        </w:rPr>
      </w:pPr>
      <w:proofErr w:type="gramStart"/>
      <w:r w:rsidRPr="00187D79">
        <w:rPr>
          <w:rFonts w:ascii="Times New Roman" w:eastAsia="Arial Unicode MS" w:hAnsi="Times New Roman" w:cs="Times New Roman"/>
          <w:color w:val="000000"/>
          <w:sz w:val="24"/>
          <w:szCs w:val="24"/>
          <w:u w:color="000000"/>
          <w:bdr w:val="nil"/>
          <w:lang w:eastAsia="hu-HU"/>
        </w:rPr>
        <w:t>m</w:t>
      </w:r>
      <w:proofErr w:type="gramEnd"/>
      <w:r w:rsidRPr="00187D79">
        <w:rPr>
          <w:rFonts w:ascii="Times New Roman" w:eastAsia="Arial Unicode MS" w:hAnsi="Times New Roman" w:cs="Times New Roman"/>
          <w:color w:val="000000"/>
          <w:sz w:val="24"/>
          <w:szCs w:val="24"/>
          <w:u w:color="000000"/>
          <w:bdr w:val="nil"/>
          <w:lang w:eastAsia="hu-HU"/>
        </w:rPr>
        <w:t xml:space="preserve">) üzemeltetési, használati és karbantartási tervet, </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n) utólagos állapot felvételi dokumentációt, </w:t>
      </w:r>
      <w:r w:rsidRPr="00187D79">
        <w:rPr>
          <w:rFonts w:ascii="Times New Roman" w:eastAsia="Arial Unicode MS" w:hAnsi="Times New Roman" w:cs="Times New Roman"/>
          <w:sz w:val="24"/>
          <w:szCs w:val="24"/>
          <w:u w:color="000000"/>
          <w:bdr w:val="nil"/>
          <w:lang w:eastAsia="hu-HU"/>
        </w:rPr>
        <w:t>amennyiben az releváns</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o) a jótállási dokumentumokat,</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p) a beépített szerelvények, berendezések, burkolatok, egyéb tartozékok jótállási jegyét,</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q) a közüzemi mérőórák jótállási jegyét, hitelesítési jegyzőkönyveit,</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sz w:val="24"/>
          <w:szCs w:val="24"/>
          <w:u w:color="000000"/>
          <w:bdr w:val="nil"/>
          <w:lang w:eastAsia="hu-HU"/>
        </w:rPr>
      </w:pPr>
      <w:r w:rsidRPr="00187D79">
        <w:rPr>
          <w:rFonts w:ascii="Times New Roman" w:eastAsia="Arial Unicode MS" w:hAnsi="Times New Roman" w:cs="Times New Roman"/>
          <w:sz w:val="24"/>
          <w:szCs w:val="24"/>
          <w:u w:color="000000"/>
          <w:bdr w:val="nil"/>
          <w:lang w:eastAsia="hu-HU"/>
        </w:rPr>
        <w:t>r) minden egyéb szükséges iratot, jegyzőkönyveket, stb.</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sz w:val="24"/>
          <w:szCs w:val="24"/>
          <w:u w:color="000000"/>
          <w:bdr w:val="nil"/>
          <w:lang w:eastAsia="hu-HU"/>
        </w:rPr>
      </w:pPr>
      <w:proofErr w:type="gramStart"/>
      <w:r w:rsidRPr="00187D79">
        <w:rPr>
          <w:rFonts w:ascii="Times New Roman" w:eastAsia="Arial Unicode MS" w:hAnsi="Times New Roman" w:cs="Times New Roman"/>
          <w:sz w:val="24"/>
          <w:szCs w:val="24"/>
          <w:u w:color="000000"/>
          <w:bdr w:val="nil"/>
          <w:lang w:eastAsia="hu-HU"/>
        </w:rPr>
        <w:t>s</w:t>
      </w:r>
      <w:proofErr w:type="gramEnd"/>
      <w:r w:rsidRPr="00187D79">
        <w:rPr>
          <w:rFonts w:ascii="Times New Roman" w:eastAsia="Arial Unicode MS" w:hAnsi="Times New Roman" w:cs="Times New Roman"/>
          <w:sz w:val="24"/>
          <w:szCs w:val="24"/>
          <w:u w:color="000000"/>
          <w:bdr w:val="nil"/>
          <w:lang w:eastAsia="hu-HU"/>
        </w:rPr>
        <w:t xml:space="preserve">) továbbá a 191/2009. Kormányrendeletben meghatározott valamennyi, a </w:t>
      </w:r>
      <w:r w:rsidRPr="00187D79">
        <w:rPr>
          <w:rFonts w:ascii="Times New Roman" w:eastAsia="Arial Unicode MS" w:hAnsi="Times New Roman" w:cs="Times New Roman"/>
          <w:strike/>
          <w:sz w:val="24"/>
          <w:szCs w:val="24"/>
          <w:u w:color="000000"/>
          <w:bdr w:val="nil"/>
          <w:lang w:eastAsia="hu-HU"/>
        </w:rPr>
        <w:t>használatbavételhez</w:t>
      </w:r>
      <w:r w:rsidRPr="00187D79">
        <w:rPr>
          <w:rFonts w:ascii="Times New Roman" w:eastAsia="Arial Unicode MS" w:hAnsi="Times New Roman" w:cs="Times New Roman"/>
          <w:sz w:val="24"/>
          <w:szCs w:val="24"/>
          <w:u w:color="000000"/>
          <w:bdr w:val="nil"/>
          <w:lang w:eastAsia="hu-HU"/>
        </w:rPr>
        <w:t xml:space="preserve"> rendeltetésszerű használatba adáshoz és sikeres műszaki átadás-átvételi eljárás lezárásához szükséges dokumentumot.</w:t>
      </w: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strike/>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Az átadás–átvételi eljárás költségei a Vállalkozót terhelik. </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strike/>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sz w:val="24"/>
          <w:szCs w:val="24"/>
          <w:u w:color="000000"/>
          <w:bdr w:val="nil"/>
          <w:lang w:eastAsia="hu-HU"/>
        </w:rPr>
        <w:t xml:space="preserve">8.7. </w:t>
      </w:r>
      <w:r w:rsidRPr="00187D79">
        <w:rPr>
          <w:rFonts w:ascii="Times New Roman" w:eastAsia="Arial Unicode MS" w:hAnsi="Times New Roman" w:cs="Times New Roman"/>
          <w:color w:val="000000"/>
          <w:sz w:val="24"/>
          <w:szCs w:val="24"/>
          <w:u w:color="000000"/>
          <w:bdr w:val="nil"/>
          <w:lang w:eastAsia="hu-HU"/>
        </w:rPr>
        <w:t>A Vállalkozó kötelezettsége az eljárásokra az alvállalkozók meghívása és jelenlétükről való gondoskodás.</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sz w:val="24"/>
          <w:szCs w:val="24"/>
          <w:u w:color="000000"/>
          <w:bdr w:val="nil"/>
          <w:lang w:eastAsia="hu-HU"/>
        </w:rPr>
        <w:t xml:space="preserve">8.8. </w:t>
      </w:r>
      <w:r w:rsidRPr="00187D79">
        <w:rPr>
          <w:rFonts w:ascii="Times New Roman" w:eastAsia="Arial Unicode MS" w:hAnsi="Times New Roman" w:cs="Times New Roman"/>
          <w:color w:val="000000"/>
          <w:sz w:val="24"/>
          <w:szCs w:val="24"/>
          <w:u w:color="000000"/>
          <w:bdr w:val="nil"/>
          <w:lang w:eastAsia="hu-HU"/>
        </w:rPr>
        <w:t>Ha a kivitelezés a szerződésben foglaltaknak megfelelően teljes mértékben elkészült, Megrendelő kiadja a teljesítés igazolást a munka a befejezéséről, melyet Megrendelő Műszaki ellenőre és a Vállalkozó is aláír.</w:t>
      </w: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b/>
          <w:bCs/>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b/>
          <w:bCs/>
          <w:color w:val="000000"/>
          <w:sz w:val="24"/>
          <w:szCs w:val="24"/>
          <w:u w:color="000000"/>
          <w:bdr w:val="nil"/>
          <w:lang w:eastAsia="hu-HU"/>
        </w:rPr>
      </w:pPr>
      <w:r w:rsidRPr="00187D79">
        <w:rPr>
          <w:rFonts w:ascii="Times New Roman" w:eastAsia="Arial Unicode MS" w:hAnsi="Times New Roman" w:cs="Times New Roman"/>
          <w:b/>
          <w:bCs/>
          <w:color w:val="000000"/>
          <w:sz w:val="24"/>
          <w:szCs w:val="24"/>
          <w:u w:color="000000"/>
          <w:bdr w:val="nil"/>
          <w:lang w:eastAsia="hu-HU"/>
        </w:rPr>
        <w:t>9. Minőség, szavatosság</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b/>
          <w:bCs/>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9.1. A Vállalkozó a vonatkozó magyar építési szabványoknak, a magyar jogszabályoknak és a vonatkozó műszaki előírásoknak megfelelő, legmagasabb minőségi szinthez tartozó teljesítést vállal. A Vállalkozó csak olyan anyagokat építhet be és használhat fel, amelyek európai és/vagy nemzeti szabványokban, műszaki előírásokban, műszaki irányelvekben szerepelnek vagy rendelkeznek alkalmazási engedéllyel.</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9.2. Minden anyagnak, előre gyártott elemnek, készterméknek és elvégzett munkának, amelyet a Vállalkozónak kell beszereznie vagy elkészítenie: a.) igazoltan a szabványban előírt minőségűnek kell lennie, továbbá b.) a minősítéshez szükséges tanúsítványokat </w:t>
      </w:r>
      <w:proofErr w:type="spellStart"/>
      <w:r w:rsidRPr="00187D79">
        <w:rPr>
          <w:rFonts w:ascii="Times New Roman" w:eastAsia="Arial Unicode MS" w:hAnsi="Times New Roman" w:cs="Times New Roman"/>
          <w:color w:val="000000"/>
          <w:sz w:val="24"/>
          <w:szCs w:val="24"/>
          <w:u w:color="000000"/>
          <w:bdr w:val="nil"/>
          <w:lang w:eastAsia="hu-HU"/>
        </w:rPr>
        <w:t>bizonylatolnia</w:t>
      </w:r>
      <w:proofErr w:type="spellEnd"/>
      <w:r w:rsidRPr="00187D79">
        <w:rPr>
          <w:rFonts w:ascii="Times New Roman" w:eastAsia="Arial Unicode MS" w:hAnsi="Times New Roman" w:cs="Times New Roman"/>
          <w:color w:val="000000"/>
          <w:sz w:val="24"/>
          <w:szCs w:val="24"/>
          <w:u w:color="000000"/>
          <w:bdr w:val="nil"/>
          <w:lang w:eastAsia="hu-HU"/>
        </w:rPr>
        <w:t xml:space="preserve"> kell.</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9.3. A Vállalkozó a 9.2. pont szerinti teljesítéséhez minőség tanúsítási joggal rendelkező laboratóriumot vesz igénybe saját költségén.</w:t>
      </w: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9.4. A Szerződő Felek megegyeznek, hogy a létesítmény sikeres műszaki átadás-átvételét követően induló jótállási időszakban 1 év elelteltével illetve a vállalt jótállási időtartam végén utó-felülvizsgálati eljárásokat (garanciális felülvizsgálatok) tartanak, amelynek szervezése a Megrendelő vagy megbízottja feladata, és amelyen a Vállalkozó köteles aktívan részt venni.</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9.5. Vállalkozó a jelen szerződés 5.3.6.3. pontja szerint a beszerzés tárgyát lefedő (építési beruházás) szakmai felelősségbiztosítása - -</w:t>
      </w:r>
      <w:r w:rsidRPr="00187D79">
        <w:rPr>
          <w:rFonts w:ascii="Arial" w:eastAsia="Arial Unicode MS" w:hAnsi="Arial Unicode MS" w:cs="Arial Unicode MS"/>
          <w:color w:val="000000"/>
          <w:sz w:val="24"/>
          <w:szCs w:val="24"/>
          <w:u w:color="000000"/>
          <w:bdr w:val="nil"/>
          <w:lang w:eastAsia="hu-HU"/>
        </w:rPr>
        <w:t xml:space="preserve"> </w:t>
      </w:r>
      <w:r w:rsidRPr="00187D79">
        <w:rPr>
          <w:rFonts w:ascii="Times New Roman" w:eastAsia="Arial Unicode MS" w:hAnsi="Times New Roman" w:cs="Times New Roman"/>
          <w:color w:val="000000"/>
          <w:sz w:val="24"/>
          <w:szCs w:val="24"/>
          <w:u w:color="000000"/>
          <w:bdr w:val="nil"/>
          <w:lang w:eastAsia="hu-HU"/>
        </w:rPr>
        <w:t>építés-szerelési biztosítása – értéke el kell, hogy érje a legalább 100 millió Ft/kárév, és a legalább 50 millió Ft/káresemény mértéket, mely kiterjed dologi és személyi sérüléses káreseményekre is.</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b/>
          <w:bCs/>
          <w:color w:val="000000"/>
          <w:sz w:val="24"/>
          <w:szCs w:val="24"/>
          <w:u w:color="000000"/>
          <w:bdr w:val="nil"/>
          <w:lang w:eastAsia="hu-HU"/>
        </w:rPr>
      </w:pPr>
      <w:r w:rsidRPr="00187D79">
        <w:rPr>
          <w:rFonts w:ascii="Times New Roman" w:eastAsia="Arial Unicode MS" w:hAnsi="Times New Roman" w:cs="Times New Roman"/>
          <w:b/>
          <w:bCs/>
          <w:color w:val="000000"/>
          <w:sz w:val="24"/>
          <w:szCs w:val="24"/>
          <w:u w:color="000000"/>
          <w:bdr w:val="nil"/>
          <w:lang w:eastAsia="hu-HU"/>
        </w:rPr>
        <w:t>10. A szerződés módosítása, megszüntetése</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10.1. A szerződés módosítása csak írásban, történhet a Kbt. 141.§ </w:t>
      </w:r>
      <w:proofErr w:type="spellStart"/>
      <w:r w:rsidRPr="00187D79">
        <w:rPr>
          <w:rFonts w:ascii="Times New Roman" w:eastAsia="Arial Unicode MS" w:hAnsi="Times New Roman" w:cs="Times New Roman"/>
          <w:color w:val="000000"/>
          <w:sz w:val="24"/>
          <w:szCs w:val="24"/>
          <w:u w:color="000000"/>
          <w:bdr w:val="nil"/>
          <w:lang w:eastAsia="hu-HU"/>
        </w:rPr>
        <w:t>ban</w:t>
      </w:r>
      <w:proofErr w:type="spellEnd"/>
      <w:r w:rsidRPr="00187D79">
        <w:rPr>
          <w:rFonts w:ascii="Times New Roman" w:eastAsia="Arial Unicode MS" w:hAnsi="Times New Roman" w:cs="Times New Roman"/>
          <w:color w:val="000000"/>
          <w:sz w:val="24"/>
          <w:szCs w:val="24"/>
          <w:u w:color="000000"/>
          <w:bdr w:val="nil"/>
          <w:lang w:eastAsia="hu-HU"/>
        </w:rPr>
        <w:t xml:space="preserve"> foglaltaknak megfelelően. </w:t>
      </w: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 xml:space="preserve">10.2. Szerződő felek rögzítik, hogy a Kbt. 141. § (4) bekezdés </w:t>
      </w:r>
      <w:r w:rsidRPr="00187D79">
        <w:rPr>
          <w:rFonts w:ascii="Times New Roman" w:eastAsia="Times New Roman" w:hAnsi="Times New Roman" w:cs="Times New Roman"/>
          <w:i/>
          <w:iCs/>
          <w:color w:val="000000"/>
          <w:sz w:val="24"/>
          <w:szCs w:val="24"/>
          <w:u w:color="000000"/>
          <w:bdr w:val="nil"/>
          <w:lang w:eastAsia="hu-HU"/>
        </w:rPr>
        <w:t xml:space="preserve">a) </w:t>
      </w:r>
      <w:r w:rsidRPr="00187D79">
        <w:rPr>
          <w:rFonts w:ascii="Times New Roman" w:eastAsia="Times New Roman" w:hAnsi="Times New Roman" w:cs="Times New Roman"/>
          <w:color w:val="000000"/>
          <w:sz w:val="24"/>
          <w:szCs w:val="24"/>
          <w:u w:color="000000"/>
          <w:bdr w:val="nil"/>
          <w:lang w:eastAsia="hu-HU"/>
        </w:rPr>
        <w:t xml:space="preserve">rendelkezéseivel összhangban, az ajánlattétel során a költségvetésben és/vagy specifikációban meghatározott konkrét termékek (tartalmi elem) megváltoztatása a teljesítés során kizárólag az alábbi esetben lehetséges: </w:t>
      </w:r>
    </w:p>
    <w:p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 xml:space="preserve">- a megajánlott konkrét tartalmi elem igazolható módon – egyik félnek sem felróható módon – nem érhető el a teljesítés során és annak beszerzési késedelme a határidőben történő teljesítést veszélyezteti; </w:t>
      </w:r>
    </w:p>
    <w:p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 xml:space="preserve">- a felajánlott helyettesítő termék minden paraméterében együttesen megfelel az eredetileg megajánlott termék és a közbeszerzési kiírás feltételeinek; </w:t>
      </w:r>
    </w:p>
    <w:p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 xml:space="preserve">- az egyenértékűséget Megrendelő bevont szakembere előzetesen igazolja; </w:t>
      </w:r>
    </w:p>
    <w:p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 xml:space="preserve">- a változtatás nem eredményezi a szerződés tárgyának alapvető megváltozását (pl. funkcióváltás); </w:t>
      </w:r>
    </w:p>
    <w:p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 xml:space="preserve">- Vállalkozó az eredetileg megajánlott ellenérték megtartása mellett köteles teljesíteni. </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 xml:space="preserve">Eljárásrend: </w:t>
      </w:r>
    </w:p>
    <w:p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 xml:space="preserve">- Vállalkozó termékváltoztatási kérelmet nyújt be (tartalma: cserélendő és új termék specifikációja az egyenértékűséget alátámasztó igazolások csatolásával; csere szükségszerűségének indoklása és az azt alátámasztó dokumentumok csatolása). </w:t>
      </w:r>
    </w:p>
    <w:p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 xml:space="preserve">- Megrendelő a kérelmet megvizsgálja, kérdés esetén hiánypótlást indítványoz. </w:t>
      </w:r>
    </w:p>
    <w:p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 xml:space="preserve">- Megrendelő általi írásos elfogadást követően </w:t>
      </w:r>
      <w:proofErr w:type="gramStart"/>
      <w:r w:rsidRPr="00187D79">
        <w:rPr>
          <w:rFonts w:ascii="Times New Roman" w:eastAsia="Times New Roman" w:hAnsi="Times New Roman" w:cs="Times New Roman"/>
          <w:color w:val="000000"/>
          <w:sz w:val="24"/>
          <w:szCs w:val="24"/>
          <w:u w:color="000000"/>
          <w:bdr w:val="nil"/>
          <w:lang w:eastAsia="hu-HU"/>
        </w:rPr>
        <w:t>eszközölhető</w:t>
      </w:r>
      <w:proofErr w:type="gramEnd"/>
      <w:r w:rsidRPr="00187D79">
        <w:rPr>
          <w:rFonts w:ascii="Times New Roman" w:eastAsia="Times New Roman" w:hAnsi="Times New Roman" w:cs="Times New Roman"/>
          <w:color w:val="000000"/>
          <w:sz w:val="24"/>
          <w:szCs w:val="24"/>
          <w:u w:color="000000"/>
          <w:bdr w:val="nil"/>
          <w:lang w:eastAsia="hu-HU"/>
        </w:rPr>
        <w:t xml:space="preserve"> a termékváltoztatás. </w:t>
      </w: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b/>
          <w:bCs/>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b/>
          <w:bCs/>
          <w:color w:val="000000"/>
          <w:sz w:val="24"/>
          <w:szCs w:val="24"/>
          <w:u w:color="000000"/>
          <w:bdr w:val="nil"/>
          <w:lang w:eastAsia="hu-HU"/>
        </w:rPr>
      </w:pPr>
      <w:r w:rsidRPr="00187D79">
        <w:rPr>
          <w:rFonts w:ascii="Times New Roman" w:eastAsia="Arial Unicode MS" w:hAnsi="Times New Roman" w:cs="Times New Roman"/>
          <w:b/>
          <w:bCs/>
          <w:color w:val="000000"/>
          <w:sz w:val="24"/>
          <w:szCs w:val="24"/>
          <w:u w:color="000000"/>
          <w:bdr w:val="nil"/>
          <w:lang w:eastAsia="hu-HU"/>
        </w:rPr>
        <w:t>11. Együttműködés</w:t>
      </w: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11.1. A szerződést érintő kérdések, a munkavégzés összehangolása, a kivitelezés során szükségessé váló intézkedések megtétele tekintetében</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highlight w:val="green"/>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Vállalkozó részéről a szerződést érintő kérdésekben kapcsolattartó személy: </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Vállalkozó részéről a kivitelezésért felelős vezető:</w:t>
      </w:r>
    </w:p>
    <w:p w:rsidR="00187D79" w:rsidRPr="00187D79" w:rsidRDefault="00187D79" w:rsidP="00187D79">
      <w:pPr>
        <w:ind w:left="284" w:right="-1"/>
        <w:jc w:val="both"/>
        <w:rPr>
          <w:rFonts w:ascii="Times New Roman" w:hAnsi="Times New Roman" w:cs="Times New Roman"/>
          <w:bCs/>
          <w:sz w:val="24"/>
          <w:szCs w:val="24"/>
        </w:rPr>
      </w:pPr>
      <w:proofErr w:type="gramStart"/>
      <w:r w:rsidRPr="00187D79">
        <w:rPr>
          <w:rFonts w:ascii="Times New Roman" w:hAnsi="Times New Roman" w:cs="Times New Roman"/>
          <w:bCs/>
          <w:sz w:val="24"/>
          <w:szCs w:val="24"/>
        </w:rPr>
        <w:t xml:space="preserve">- </w:t>
      </w:r>
      <w:r w:rsidRPr="00187D79">
        <w:rPr>
          <w:rFonts w:ascii="Times New Roman" w:eastAsia="Calibri" w:hAnsi="Times New Roman" w:cs="Times New Roman"/>
          <w:sz w:val="24"/>
          <w:szCs w:val="24"/>
        </w:rPr>
        <w:t>…</w:t>
      </w:r>
      <w:proofErr w:type="gramEnd"/>
      <w:r w:rsidRPr="00187D79">
        <w:rPr>
          <w:rFonts w:ascii="Times New Roman" w:eastAsia="Calibri" w:hAnsi="Times New Roman" w:cs="Times New Roman"/>
          <w:sz w:val="24"/>
          <w:szCs w:val="24"/>
        </w:rPr>
        <w:t xml:space="preserve">………………….., </w:t>
      </w:r>
      <w:r w:rsidRPr="00187D79">
        <w:rPr>
          <w:rFonts w:ascii="Times New Roman" w:hAnsi="Times New Roman" w:cs="Times New Roman"/>
          <w:bCs/>
          <w:sz w:val="24"/>
          <w:szCs w:val="24"/>
        </w:rPr>
        <w:t xml:space="preserve">részéről: </w:t>
      </w:r>
      <w:r w:rsidRPr="00187D79">
        <w:rPr>
          <w:rFonts w:ascii="Times New Roman" w:hAnsi="Times New Roman" w:cs="Times New Roman"/>
          <w:sz w:val="24"/>
          <w:szCs w:val="24"/>
        </w:rPr>
        <w:t>……….., Ügyvezető, Tel: ……………..</w:t>
      </w:r>
      <w:r w:rsidRPr="00187D79">
        <w:rPr>
          <w:rFonts w:ascii="Times New Roman" w:hAnsi="Times New Roman" w:cs="Times New Roman"/>
          <w:b/>
          <w:sz w:val="24"/>
          <w:szCs w:val="24"/>
        </w:rPr>
        <w:t xml:space="preserve"> </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Megrendelő részéről a szerződést érintő kérdésekben kapcsolattartó személy</w:t>
      </w: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bCs/>
          <w:sz w:val="24"/>
          <w:szCs w:val="24"/>
          <w:u w:color="000000"/>
          <w:bdr w:val="nil"/>
          <w:lang w:eastAsia="hu-HU"/>
        </w:rPr>
      </w:pPr>
      <w:proofErr w:type="gramStart"/>
      <w:r w:rsidRPr="00187D79">
        <w:rPr>
          <w:rFonts w:ascii="Times New Roman" w:eastAsia="Arial Unicode MS" w:hAnsi="Times New Roman" w:cs="Times New Roman"/>
          <w:bCs/>
          <w:sz w:val="24"/>
          <w:szCs w:val="24"/>
          <w:u w:color="000000"/>
          <w:bdr w:val="nil"/>
          <w:lang w:eastAsia="hu-HU"/>
        </w:rPr>
        <w:t>- …</w:t>
      </w:r>
      <w:proofErr w:type="gramEnd"/>
      <w:r w:rsidRPr="00187D79">
        <w:rPr>
          <w:rFonts w:ascii="Times New Roman" w:eastAsia="Arial Unicode MS" w:hAnsi="Times New Roman" w:cs="Times New Roman"/>
          <w:bCs/>
          <w:sz w:val="24"/>
          <w:szCs w:val="24"/>
          <w:u w:color="000000"/>
          <w:bdr w:val="nil"/>
          <w:lang w:eastAsia="hu-HU"/>
        </w:rPr>
        <w:t>…………………: tel.: ……………… e-mail: ………………</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Megrendelő részéről a kivitelezést érintő kérdésekben kapcsolattartó személy: </w:t>
      </w:r>
    </w:p>
    <w:p w:rsidR="00187D79" w:rsidRPr="00187D79" w:rsidRDefault="00187D79" w:rsidP="00187D79">
      <w:pPr>
        <w:pBdr>
          <w:top w:val="nil"/>
          <w:left w:val="nil"/>
          <w:bottom w:val="nil"/>
          <w:right w:val="nil"/>
          <w:between w:val="nil"/>
          <w:bar w:val="nil"/>
        </w:pBdr>
        <w:suppressAutoHyphens/>
        <w:spacing w:after="0" w:line="240" w:lineRule="auto"/>
        <w:ind w:left="284"/>
        <w:jc w:val="both"/>
        <w:rPr>
          <w:rFonts w:ascii="Times New Roman" w:eastAsia="Arial Unicode MS" w:hAnsi="Times New Roman" w:cs="Times New Roman"/>
          <w:color w:val="000000"/>
          <w:sz w:val="24"/>
          <w:szCs w:val="24"/>
          <w:u w:color="000000"/>
          <w:bdr w:val="nil"/>
          <w:lang w:eastAsia="hu-HU"/>
        </w:rPr>
      </w:pPr>
      <w:proofErr w:type="gramStart"/>
      <w:r w:rsidRPr="00187D79">
        <w:rPr>
          <w:rFonts w:ascii="Times New Roman" w:eastAsia="Arial Unicode MS" w:hAnsi="Times New Roman" w:cs="Times New Roman"/>
          <w:color w:val="000000"/>
          <w:sz w:val="24"/>
          <w:szCs w:val="24"/>
          <w:u w:color="000000"/>
          <w:bdr w:val="nil"/>
          <w:lang w:eastAsia="hu-HU"/>
        </w:rPr>
        <w:t>- …</w:t>
      </w:r>
      <w:proofErr w:type="gramEnd"/>
      <w:r w:rsidRPr="00187D79">
        <w:rPr>
          <w:rFonts w:ascii="Times New Roman" w:eastAsia="Arial Unicode MS" w:hAnsi="Times New Roman" w:cs="Times New Roman"/>
          <w:color w:val="000000"/>
          <w:sz w:val="24"/>
          <w:szCs w:val="24"/>
          <w:u w:color="000000"/>
          <w:bdr w:val="nil"/>
          <w:lang w:eastAsia="hu-HU"/>
        </w:rPr>
        <w:t>…………műszaki ellenőr: mobil: ………….;e-mail: ……………………..</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A képviselők személyében történő változást a felek egymással azonnal, írásban közlik.</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11.2. Szerződő felek kötelesek egymás közötti valamennyi közlést, értesítést, intézkedést és döntést írásban rögzíteni és egymáshoz haladéktalanul eljuttatni.</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11.3. Megrendelőnek és Vállalkozónak mindent meg kell tennie annak érdekében, hogy közvetlen tárgyalásokon, békés úton rendezzenek minden olyan nézeteltérést vagy vitát, amely közöttük a szerződéssel kapcsolatban felmerül. Ha a Megrendelő és a Vállalkozó ésszerű határidőn belül nem tudják megoldani a szerződéssel összefüggésben keletkezett jogvitájukat, annak eldöntése érdekében alávetik magukat a hatásköri szabályokra </w:t>
      </w:r>
      <w:r w:rsidRPr="00187D79">
        <w:rPr>
          <w:rFonts w:ascii="Times New Roman" w:eastAsia="Arial Unicode MS" w:hAnsi="Times New Roman" w:cs="Times New Roman"/>
          <w:color w:val="000000"/>
          <w:sz w:val="24"/>
          <w:szCs w:val="24"/>
          <w:u w:color="000000"/>
          <w:bdr w:val="nil"/>
          <w:lang w:eastAsia="hu-HU"/>
        </w:rPr>
        <w:lastRenderedPageBreak/>
        <w:t>figyelemmel a megrendelő székhelye szerinti járásbíróság vagy törvényszék kizárólagos illetékességének.</w:t>
      </w: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b/>
          <w:bCs/>
          <w:color w:val="000000"/>
          <w:sz w:val="24"/>
          <w:szCs w:val="24"/>
          <w:u w:color="000000"/>
          <w:bdr w:val="nil"/>
          <w:lang w:eastAsia="hu-HU"/>
        </w:rPr>
      </w:pPr>
      <w:r w:rsidRPr="00187D79">
        <w:rPr>
          <w:rFonts w:ascii="Times New Roman" w:eastAsia="Arial Unicode MS" w:hAnsi="Times New Roman" w:cs="Times New Roman"/>
          <w:b/>
          <w:bCs/>
          <w:color w:val="000000"/>
          <w:sz w:val="24"/>
          <w:szCs w:val="24"/>
          <w:u w:color="000000"/>
          <w:bdr w:val="nil"/>
          <w:lang w:eastAsia="hu-HU"/>
        </w:rPr>
        <w:t>12. Bizalmas információk</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12.1. Felek megállapodnak abban, hogy jelen szerződés hatályának tartama alatt és azt követően bizalmasan, üzleti titokként kezelik a szerződés teljesítése kapcsán tudomásukra jutott információikat, tényeket vagy adatokat, azokat harmadik félnek semmilyen formában nem adják tovább. A fenti információk, tények, valamint adatok – a másik fél által előzetesen adott kifejezett írásbeli hozzájárulása nélkül – kizárólag a szerződés teljesítésére használhatók fel.</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12.2. Mindkét fél tájékoztatja érintett munkavállalóit a jelen szerződésben foglalt kötelezettségeiről és felelősséget vállalnak saját munkavállalóik tekintetében a fenti kötelezettségek teljesítéséért. </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12.3. Szerződő felek tudomással bírnak arról, hogy a </w:t>
      </w:r>
      <w:proofErr w:type="spellStart"/>
      <w:r w:rsidRPr="00187D79">
        <w:rPr>
          <w:rFonts w:ascii="Times New Roman" w:eastAsia="Arial Unicode MS" w:hAnsi="Times New Roman" w:cs="Times New Roman"/>
          <w:color w:val="000000"/>
          <w:sz w:val="24"/>
          <w:szCs w:val="24"/>
          <w:u w:color="000000"/>
          <w:bdr w:val="nil"/>
          <w:lang w:eastAsia="hu-HU"/>
        </w:rPr>
        <w:t>Kbt</w:t>
      </w:r>
      <w:proofErr w:type="spellEnd"/>
      <w:r w:rsidRPr="00187D79">
        <w:rPr>
          <w:rFonts w:ascii="Times New Roman" w:eastAsia="Arial Unicode MS" w:hAnsi="Times New Roman" w:cs="Times New Roman"/>
          <w:color w:val="000000"/>
          <w:sz w:val="24"/>
          <w:szCs w:val="24"/>
          <w:u w:color="000000"/>
          <w:bdr w:val="nil"/>
          <w:lang w:eastAsia="hu-HU"/>
        </w:rPr>
        <w:t xml:space="preserve"> szerint nem korlátozható, illetve nem tiltható meg üzleti titokra hivatkozással olyan információ nyilvánosságra hozatala, amely a közérdekű adatok nyilvánosságára és a közérdekből nyilvános adatra vonatkozó külön törvényben meghatározott adatszolgáltatási és tájékoztatási kötelezettség alá esik. Szerződő felek magukra nézve kötelezőnek fogadják el a költségvetési pénzeszközök felhasználásának ellenőrzéséről szóló 2190/2002. (VI. 21.) Korm. határozat 3. pontjában foglaltakat, azaz tudomásul veszik a Kormányzati Ellenőrzési Hivatal, illetve az Állami Számvevőszék ellenőrzési jogosultságát.</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b/>
          <w:bCs/>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b/>
          <w:bCs/>
          <w:color w:val="000000"/>
          <w:sz w:val="24"/>
          <w:szCs w:val="24"/>
          <w:u w:color="000000"/>
          <w:bdr w:val="nil"/>
          <w:lang w:eastAsia="hu-HU"/>
        </w:rPr>
      </w:pPr>
      <w:r w:rsidRPr="00187D79">
        <w:rPr>
          <w:rFonts w:ascii="Times New Roman" w:eastAsia="Arial Unicode MS" w:hAnsi="Times New Roman" w:cs="Times New Roman"/>
          <w:b/>
          <w:bCs/>
          <w:color w:val="000000"/>
          <w:sz w:val="24"/>
          <w:szCs w:val="24"/>
          <w:u w:color="000000"/>
          <w:bdr w:val="nil"/>
          <w:lang w:eastAsia="hu-HU"/>
        </w:rPr>
        <w:t>13. Nyilatkozatok</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13.1. Mindkét fél kijelenti, hogy:</w:t>
      </w:r>
    </w:p>
    <w:p w:rsidR="00187D79" w:rsidRPr="00187D79" w:rsidRDefault="00187D79" w:rsidP="00187D79">
      <w:pPr>
        <w:numPr>
          <w:ilvl w:val="1"/>
          <w:numId w:val="20"/>
        </w:numPr>
        <w:pBdr>
          <w:top w:val="nil"/>
          <w:left w:val="nil"/>
          <w:bottom w:val="nil"/>
          <w:right w:val="nil"/>
          <w:between w:val="nil"/>
          <w:bar w:val="nil"/>
        </w:pBdr>
        <w:tabs>
          <w:tab w:val="num" w:pos="708"/>
        </w:tabs>
        <w:suppressAutoHyphens/>
        <w:spacing w:after="0" w:line="240" w:lineRule="auto"/>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ab/>
        <w:t>kell</w:t>
      </w:r>
      <w:r w:rsidRPr="00187D79">
        <w:rPr>
          <w:rFonts w:ascii="Times New Roman" w:eastAsia="Arial Unicode MS" w:hAnsi="Times New Roman" w:cs="Times New Roman"/>
          <w:color w:val="000000"/>
          <w:sz w:val="24"/>
          <w:szCs w:val="24"/>
          <w:u w:color="000000"/>
          <w:bdr w:val="nil"/>
          <w:lang w:eastAsia="hu-HU"/>
        </w:rPr>
        <w:t>ő felhatalmazással és jogkörrel rendelkezik a jelen szerződés aláírására és teljesítésére;</w:t>
      </w:r>
    </w:p>
    <w:p w:rsidR="00187D79" w:rsidRPr="00187D79" w:rsidRDefault="00187D79" w:rsidP="00187D79">
      <w:pPr>
        <w:numPr>
          <w:ilvl w:val="1"/>
          <w:numId w:val="20"/>
        </w:numPr>
        <w:pBdr>
          <w:top w:val="nil"/>
          <w:left w:val="nil"/>
          <w:bottom w:val="nil"/>
          <w:right w:val="nil"/>
          <w:between w:val="nil"/>
          <w:bar w:val="nil"/>
        </w:pBdr>
        <w:tabs>
          <w:tab w:val="num" w:pos="708"/>
        </w:tabs>
        <w:suppressAutoHyphens/>
        <w:spacing w:after="0" w:line="240" w:lineRule="auto"/>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ab/>
        <w:t>a jelen szerz</w:t>
      </w:r>
      <w:r w:rsidRPr="00187D79">
        <w:rPr>
          <w:rFonts w:ascii="Times New Roman" w:eastAsia="Arial Unicode MS" w:hAnsi="Times New Roman" w:cs="Times New Roman"/>
          <w:color w:val="000000"/>
          <w:sz w:val="24"/>
          <w:szCs w:val="24"/>
          <w:u w:color="000000"/>
          <w:bdr w:val="nil"/>
          <w:lang w:eastAsia="hu-HU"/>
        </w:rPr>
        <w:t>ődés aláírását az erre kijelölt vezető, illetőleg a cég igazgatósága vagy vezető testülete, illetve a Megrendelő képviselőtestülete szabályszerűen engedélyezte és az megfelel az erre vonatkozó jogszabályi rendelkezéseknek;</w:t>
      </w:r>
    </w:p>
    <w:p w:rsidR="00187D79" w:rsidRPr="00187D79" w:rsidRDefault="00187D79" w:rsidP="00187D79">
      <w:pPr>
        <w:numPr>
          <w:ilvl w:val="1"/>
          <w:numId w:val="20"/>
        </w:numPr>
        <w:pBdr>
          <w:top w:val="nil"/>
          <w:left w:val="nil"/>
          <w:bottom w:val="nil"/>
          <w:right w:val="nil"/>
          <w:between w:val="nil"/>
          <w:bar w:val="nil"/>
        </w:pBdr>
        <w:tabs>
          <w:tab w:val="num" w:pos="708"/>
        </w:tabs>
        <w:suppressAutoHyphens/>
        <w:spacing w:after="0" w:line="240" w:lineRule="auto"/>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ab/>
        <w:t>a jelen szerz</w:t>
      </w:r>
      <w:r w:rsidRPr="00187D79">
        <w:rPr>
          <w:rFonts w:ascii="Times New Roman" w:eastAsia="Arial Unicode MS" w:hAnsi="Times New Roman" w:cs="Times New Roman"/>
          <w:color w:val="000000"/>
          <w:sz w:val="24"/>
          <w:szCs w:val="24"/>
          <w:u w:color="000000"/>
          <w:bdr w:val="nil"/>
          <w:lang w:eastAsia="hu-HU"/>
        </w:rPr>
        <w:t>ődést a fél nevében aláíró személy megfelelő, a vonatkozó jogszabályok által megkívánt regisztrált aláírási joggal rendelkezik, így részéről a szerződés aláírása és teljesítése nem eredményezi más, olyan szerződés, vagy egyéb jognyilatkozat megszegését, melyben félként szerepel;</w:t>
      </w:r>
    </w:p>
    <w:p w:rsidR="00187D79" w:rsidRPr="00187D79" w:rsidRDefault="00187D79" w:rsidP="00187D79">
      <w:pPr>
        <w:numPr>
          <w:ilvl w:val="1"/>
          <w:numId w:val="20"/>
        </w:numPr>
        <w:pBdr>
          <w:top w:val="nil"/>
          <w:left w:val="nil"/>
          <w:bottom w:val="nil"/>
          <w:right w:val="nil"/>
          <w:between w:val="nil"/>
          <w:bar w:val="nil"/>
        </w:pBdr>
        <w:tabs>
          <w:tab w:val="num" w:pos="708"/>
        </w:tabs>
        <w:suppressAutoHyphens/>
        <w:spacing w:after="0" w:line="240" w:lineRule="auto"/>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Times New Roman" w:hAnsi="Times New Roman" w:cs="Times New Roman"/>
          <w:color w:val="000000"/>
          <w:sz w:val="24"/>
          <w:szCs w:val="24"/>
          <w:u w:color="000000"/>
          <w:bdr w:val="nil"/>
          <w:lang w:eastAsia="hu-HU"/>
        </w:rPr>
        <w:tab/>
        <w:t>nincs olyan f</w:t>
      </w:r>
      <w:r w:rsidRPr="00187D79">
        <w:rPr>
          <w:rFonts w:ascii="Times New Roman" w:eastAsia="Arial Unicode MS" w:hAnsi="Times New Roman" w:cs="Times New Roman"/>
          <w:color w:val="000000"/>
          <w:sz w:val="24"/>
          <w:szCs w:val="24"/>
          <w:u w:color="000000"/>
          <w:bdr w:val="nil"/>
          <w:lang w:eastAsia="hu-HU"/>
        </w:rPr>
        <w:t>üggőben levő kötelezettsége, vagy érdekkörében lévő más körülmény, amely kedvezőtlenül hathat a jelen szerződésben foglaltak érvényességére, teljesítésére, vagy saját teljesítési készségére, illetve képességére.</w:t>
      </w: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b/>
          <w:bCs/>
          <w:color w:val="000000"/>
          <w:sz w:val="24"/>
          <w:szCs w:val="24"/>
          <w:u w:color="000000"/>
          <w:bdr w:val="nil"/>
          <w:lang w:eastAsia="hu-HU"/>
        </w:rPr>
      </w:pPr>
      <w:r w:rsidRPr="00187D79">
        <w:rPr>
          <w:rFonts w:ascii="Times New Roman" w:eastAsia="Arial Unicode MS" w:hAnsi="Times New Roman" w:cs="Times New Roman"/>
          <w:b/>
          <w:bCs/>
          <w:color w:val="000000"/>
          <w:sz w:val="24"/>
          <w:szCs w:val="24"/>
          <w:u w:color="000000"/>
          <w:bdr w:val="nil"/>
          <w:lang w:eastAsia="hu-HU"/>
        </w:rPr>
        <w:t>14.. Egyéb rendelkezések</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14.1. Megrendelő a vállalkozási szerződés teljesítése során keletkező, szerzői jog védelme alá eső alkotásokon területi korlátozás nélküli, kizárólagos és harmadik személy számára átadható felhasználói jogot szerez, valamint jogot szerez az alkotások átdolgozására is.</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 xml:space="preserve">14.2. A jelen szerződésben nem szabályozott kérdésekben különösen a Polgári Törvénykönyvről szóló 2013. évi V. törvény, a közbeszerzésekről szóló 2015. évi CXLIII. törvény, </w:t>
      </w:r>
      <w:r w:rsidRPr="00187D79">
        <w:rPr>
          <w:rFonts w:ascii="Times New Roman" w:eastAsia="Times New Roman" w:hAnsi="Times New Roman" w:cs="Times New Roman"/>
          <w:color w:val="000000"/>
          <w:sz w:val="24"/>
          <w:szCs w:val="24"/>
          <w:u w:color="000000"/>
          <w:bdr w:val="nil"/>
          <w:lang w:eastAsia="hu-HU"/>
        </w:rPr>
        <w:t xml:space="preserve">az építési beruházások, valamint az építési beruházásokhoz kapcsolódó tervezői és </w:t>
      </w:r>
      <w:r w:rsidRPr="00187D79">
        <w:rPr>
          <w:rFonts w:ascii="Times New Roman" w:eastAsia="Times New Roman" w:hAnsi="Times New Roman" w:cs="Times New Roman"/>
          <w:color w:val="000000"/>
          <w:sz w:val="24"/>
          <w:szCs w:val="24"/>
          <w:u w:color="000000"/>
          <w:bdr w:val="nil"/>
          <w:lang w:eastAsia="hu-HU"/>
        </w:rPr>
        <w:lastRenderedPageBreak/>
        <w:t xml:space="preserve">mérnöki szolgáltatások közbeszerzésének részletes szabályairól szóló 322/2015. (X. 30.) Korm. rendelet, </w:t>
      </w:r>
      <w:r w:rsidRPr="00187D79">
        <w:rPr>
          <w:rFonts w:ascii="Times New Roman" w:eastAsia="Arial Unicode MS" w:hAnsi="Times New Roman" w:cs="Times New Roman"/>
          <w:color w:val="000000"/>
          <w:sz w:val="24"/>
          <w:szCs w:val="24"/>
          <w:u w:color="000000"/>
          <w:bdr w:val="nil"/>
          <w:lang w:eastAsia="hu-HU"/>
        </w:rPr>
        <w:t>a szerzői jogról szóló 1999. évi LXXVI. törvény, az egyéb kapcsolódó jogszabályok vonatkozó rendelkezéseit, valamint a közbeszerzési eljárásban készített ajánlatételi felhívás, valamint dokumentáció előírásait kell alkalmazni. A Szerződő Felek jogvita esetén alávetik magukat a megrendelő székhelye szerinti bíróságok illetékességének.</w:t>
      </w:r>
    </w:p>
    <w:p w:rsidR="00187D79" w:rsidRPr="00187D79" w:rsidRDefault="00187D79" w:rsidP="00187D79">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14.3. Ha a jelen szerződés egyes kikötései érvénytelenek, vagy érvénytelennek minősülnek, ezen érvénytelenség nem érinti a szerződés egészét. A szerződés érvénytelenséggel nem érintett rendelkezései érvényben maradnak és kikényszeríthetők, az érvénytelen rendelkezés helyett a rendelkezéshez legközelebb álló hatályos, a Szerződő Felek közötti jogviszonyra vonatkozó szabályt kell alkalmazni, kivéve, ha az érvénytelen vagy érvénytelennek minősített rendelkezések nélkül a szerződést a Szerződő Felek egyáltalán nem kötötték volna meg.</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14.4. Jelen megállapodást felek képviselői elolvasás és áttanulmányozás után jóváhagyólag, mint akaratukkal mindenben megegyezőt 6 eredeti példányban írták alá, melyből 3 példány Megrendelőt, 3 példány Vállalkozót illeti.</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14.5. A Szerződő Felek a Vállalkozási szerződésben foglaltakon túl az alább felsorolt mellékletekben rögzített feltételekben állapodnak meg. Hozzáfűzése nélkül is – a jelen szerződés elválaszthatatlan részét képezi:</w:t>
      </w:r>
    </w:p>
    <w:p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Times New Roman"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Times New Roman" w:hAnsi="Times New Roman" w:cs="Times New Roman"/>
          <w:color w:val="000000"/>
          <w:sz w:val="20"/>
          <w:szCs w:val="20"/>
          <w:u w:color="000000"/>
          <w:bdr w:val="nil"/>
          <w:lang w:eastAsia="hu-HU"/>
        </w:rPr>
      </w:pPr>
      <w:r w:rsidRPr="00187D79">
        <w:rPr>
          <w:rFonts w:ascii="Times New Roman" w:eastAsia="Arial Unicode MS" w:hAnsi="Times New Roman" w:cs="Times New Roman"/>
          <w:color w:val="000000"/>
          <w:sz w:val="20"/>
          <w:szCs w:val="20"/>
          <w:u w:color="000000"/>
          <w:bdr w:val="nil"/>
          <w:lang w:eastAsia="hu-HU"/>
        </w:rPr>
        <w:t>1. számú melléklet: Vállalkozó ajánlata</w:t>
      </w:r>
    </w:p>
    <w:p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Times New Roman" w:hAnsi="Times New Roman" w:cs="Times New Roman"/>
          <w:color w:val="000000"/>
          <w:sz w:val="20"/>
          <w:szCs w:val="20"/>
          <w:u w:color="000000"/>
          <w:bdr w:val="nil"/>
          <w:lang w:eastAsia="hu-HU"/>
        </w:rPr>
      </w:pPr>
      <w:r w:rsidRPr="00187D79">
        <w:rPr>
          <w:rFonts w:ascii="Times New Roman" w:eastAsia="Arial Unicode MS" w:hAnsi="Times New Roman" w:cs="Times New Roman"/>
          <w:color w:val="000000"/>
          <w:sz w:val="20"/>
          <w:szCs w:val="20"/>
          <w:u w:color="000000"/>
          <w:bdr w:val="nil"/>
          <w:lang w:eastAsia="hu-HU"/>
        </w:rPr>
        <w:t>2. számú melléklet: Eljárást Megindító Felhívás</w:t>
      </w:r>
    </w:p>
    <w:p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Times New Roman" w:hAnsi="Times New Roman" w:cs="Times New Roman"/>
          <w:color w:val="000000"/>
          <w:sz w:val="20"/>
          <w:szCs w:val="20"/>
          <w:u w:color="000000"/>
          <w:bdr w:val="nil"/>
          <w:lang w:eastAsia="hu-HU"/>
        </w:rPr>
      </w:pPr>
      <w:r w:rsidRPr="00187D79">
        <w:rPr>
          <w:rFonts w:ascii="Times New Roman" w:eastAsia="Arial Unicode MS" w:hAnsi="Times New Roman" w:cs="Times New Roman"/>
          <w:color w:val="000000"/>
          <w:sz w:val="20"/>
          <w:szCs w:val="20"/>
          <w:u w:color="000000"/>
          <w:bdr w:val="nil"/>
          <w:lang w:eastAsia="hu-HU"/>
        </w:rPr>
        <w:t>3. számú melléklet: Közbeszerzési Dokumentáció (jogi és műszaki dokumentáció teljes egészében)</w:t>
      </w:r>
    </w:p>
    <w:p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Times New Roman" w:hAnsi="Times New Roman" w:cs="Times New Roman"/>
          <w:color w:val="000000"/>
          <w:sz w:val="20"/>
          <w:szCs w:val="20"/>
          <w:u w:color="000000"/>
          <w:bdr w:val="nil"/>
          <w:lang w:eastAsia="hu-HU"/>
        </w:rPr>
      </w:pPr>
      <w:r w:rsidRPr="00187D79">
        <w:rPr>
          <w:rFonts w:ascii="Times New Roman" w:eastAsia="Arial Unicode MS" w:hAnsi="Times New Roman" w:cs="Times New Roman"/>
          <w:color w:val="000000"/>
          <w:sz w:val="20"/>
          <w:szCs w:val="20"/>
          <w:u w:color="000000"/>
          <w:bdr w:val="nil"/>
          <w:lang w:eastAsia="hu-HU"/>
        </w:rPr>
        <w:t>4. számú mellékelt: (adott esetben) a Megrendelő által a közbeszerzési eljárás során nyújtott kiegészítő tájékoztatás</w:t>
      </w:r>
    </w:p>
    <w:p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Arial Unicode MS" w:hAnsi="Times New Roman" w:cs="Times New Roman"/>
          <w:color w:val="000000"/>
          <w:sz w:val="20"/>
          <w:szCs w:val="20"/>
          <w:u w:color="000000"/>
          <w:bdr w:val="nil"/>
          <w:lang w:eastAsia="hu-HU"/>
        </w:rPr>
      </w:pPr>
      <w:r w:rsidRPr="00187D79">
        <w:rPr>
          <w:rFonts w:ascii="Times New Roman" w:eastAsia="Arial Unicode MS" w:hAnsi="Times New Roman" w:cs="Times New Roman"/>
          <w:color w:val="000000"/>
          <w:sz w:val="20"/>
          <w:szCs w:val="20"/>
          <w:u w:color="000000"/>
          <w:bdr w:val="nil"/>
          <w:lang w:eastAsia="hu-HU"/>
        </w:rPr>
        <w:t>5. számú melléklet: Építési felelősségbiztosítás kötvény másolata</w:t>
      </w:r>
    </w:p>
    <w:p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Times New Roman" w:hAnsi="Times New Roman" w:cs="Times New Roman"/>
          <w:color w:val="000000"/>
          <w:sz w:val="20"/>
          <w:szCs w:val="20"/>
          <w:u w:color="000000"/>
          <w:bdr w:val="nil"/>
          <w:lang w:eastAsia="hu-HU"/>
        </w:rPr>
      </w:pPr>
      <w:r w:rsidRPr="00187D79">
        <w:rPr>
          <w:rFonts w:ascii="Times New Roman" w:eastAsia="Arial Unicode MS" w:hAnsi="Times New Roman" w:cs="Times New Roman"/>
          <w:color w:val="000000"/>
          <w:sz w:val="20"/>
          <w:szCs w:val="20"/>
          <w:u w:color="000000"/>
          <w:bdr w:val="nil"/>
          <w:lang w:eastAsia="hu-HU"/>
        </w:rPr>
        <w:t>6. számú melléklet: Műszaki ütemterv, Organizációs helyszínrajz</w:t>
      </w:r>
    </w:p>
    <w:p w:rsidR="00187D79" w:rsidRPr="00187D79" w:rsidRDefault="00187D79" w:rsidP="00187D79">
      <w:pPr>
        <w:pBdr>
          <w:top w:val="nil"/>
          <w:left w:val="nil"/>
          <w:bottom w:val="nil"/>
          <w:right w:val="nil"/>
          <w:between w:val="nil"/>
          <w:bar w:val="nil"/>
        </w:pBdr>
        <w:suppressAutoHyphens/>
        <w:spacing w:after="0" w:line="240" w:lineRule="auto"/>
        <w:ind w:left="567"/>
        <w:jc w:val="both"/>
        <w:rPr>
          <w:rFonts w:ascii="Times New Roman" w:eastAsia="Times New Roman" w:hAnsi="Times New Roman" w:cs="Times New Roman"/>
          <w:color w:val="000000"/>
          <w:sz w:val="20"/>
          <w:szCs w:val="20"/>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Nyíregyháza, 2018. …………………….</w:t>
      </w: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p>
    <w:tbl>
      <w:tblPr>
        <w:tblW w:w="0" w:type="auto"/>
        <w:tblLayout w:type="fixed"/>
        <w:tblCellMar>
          <w:left w:w="70" w:type="dxa"/>
          <w:right w:w="70" w:type="dxa"/>
        </w:tblCellMar>
        <w:tblLook w:val="0000" w:firstRow="0" w:lastRow="0" w:firstColumn="0" w:lastColumn="0" w:noHBand="0" w:noVBand="0"/>
      </w:tblPr>
      <w:tblGrid>
        <w:gridCol w:w="4395"/>
        <w:gridCol w:w="4247"/>
      </w:tblGrid>
      <w:tr w:rsidR="00187D79" w:rsidRPr="00187D79" w:rsidTr="00437149">
        <w:tc>
          <w:tcPr>
            <w:tcW w:w="4395" w:type="dxa"/>
          </w:tcPr>
          <w:p w:rsidR="00187D79" w:rsidRPr="00187D79" w:rsidRDefault="00187D79" w:rsidP="00187D79">
            <w:pPr>
              <w:ind w:right="-284"/>
              <w:jc w:val="center"/>
              <w:rPr>
                <w:rFonts w:ascii="Times New Roman" w:hAnsi="Times New Roman" w:cs="Times New Roman"/>
                <w:sz w:val="24"/>
                <w:szCs w:val="24"/>
              </w:rPr>
            </w:pPr>
          </w:p>
        </w:tc>
        <w:tc>
          <w:tcPr>
            <w:tcW w:w="4247" w:type="dxa"/>
          </w:tcPr>
          <w:p w:rsidR="00187D79" w:rsidRPr="00187D79" w:rsidRDefault="00187D79" w:rsidP="00187D79">
            <w:pPr>
              <w:ind w:right="-284"/>
              <w:jc w:val="center"/>
              <w:rPr>
                <w:rFonts w:ascii="Times New Roman" w:hAnsi="Times New Roman" w:cs="Times New Roman"/>
                <w:sz w:val="24"/>
                <w:szCs w:val="24"/>
              </w:rPr>
            </w:pPr>
          </w:p>
        </w:tc>
      </w:tr>
    </w:tbl>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Arial Unicode MS" w:hAnsi="Times New Roman" w:cs="Times New Roman"/>
          <w:color w:val="000000"/>
          <w:sz w:val="24"/>
          <w:szCs w:val="24"/>
          <w:u w:color="000000"/>
          <w:bdr w:val="nil"/>
          <w:lang w:eastAsia="hu-HU"/>
        </w:rPr>
      </w:pPr>
    </w:p>
    <w:p w:rsidR="00187D79" w:rsidRPr="00187D79" w:rsidRDefault="00187D79" w:rsidP="00187D79">
      <w:pPr>
        <w:pBdr>
          <w:top w:val="nil"/>
          <w:left w:val="nil"/>
          <w:bottom w:val="nil"/>
          <w:right w:val="nil"/>
          <w:between w:val="nil"/>
          <w:bar w:val="nil"/>
        </w:pBdr>
        <w:suppressAutoHyphens/>
        <w:spacing w:after="0" w:line="240" w:lineRule="auto"/>
        <w:ind w:left="284" w:hanging="284"/>
        <w:jc w:val="both"/>
        <w:rPr>
          <w:rFonts w:ascii="Times New Roman" w:eastAsia="Times New Roman" w:hAnsi="Times New Roman" w:cs="Times New Roman"/>
          <w:color w:val="000000"/>
          <w:sz w:val="24"/>
          <w:szCs w:val="24"/>
          <w:u w:color="000000"/>
          <w:bdr w:val="nil"/>
          <w:lang w:eastAsia="hu-HU"/>
        </w:rPr>
      </w:pPr>
      <w:r w:rsidRPr="00187D79">
        <w:rPr>
          <w:rFonts w:ascii="Times New Roman" w:eastAsia="Arial Unicode MS" w:hAnsi="Times New Roman" w:cs="Times New Roman"/>
          <w:color w:val="000000"/>
          <w:sz w:val="24"/>
          <w:szCs w:val="24"/>
          <w:u w:color="000000"/>
          <w:bdr w:val="nil"/>
          <w:lang w:eastAsia="hu-HU"/>
        </w:rPr>
        <w:t>Jogilag ellenjegyezte:</w:t>
      </w:r>
    </w:p>
    <w:p w:rsidR="00187D79" w:rsidRPr="00187D79" w:rsidRDefault="00187D79" w:rsidP="00187D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ar-SA"/>
        </w:rPr>
      </w:pPr>
      <w:r w:rsidRPr="00187D79">
        <w:rPr>
          <w:rFonts w:ascii="Times New Roman" w:hAnsi="Times New Roman" w:cs="Times New Roman"/>
        </w:rPr>
        <w:t>Pénzügyileg ellenjegyezte:</w:t>
      </w:r>
    </w:p>
    <w:p w:rsidR="00187D79" w:rsidRPr="00187D79" w:rsidRDefault="00187D79" w:rsidP="00187D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ar-SA"/>
        </w:rPr>
      </w:pPr>
    </w:p>
    <w:p w:rsidR="00187D79" w:rsidRPr="00187D79" w:rsidRDefault="00187D79" w:rsidP="00187D79">
      <w:pPr>
        <w:autoSpaceDE w:val="0"/>
        <w:autoSpaceDN w:val="0"/>
        <w:adjustRightInd w:val="0"/>
        <w:spacing w:after="0" w:line="240" w:lineRule="auto"/>
        <w:rPr>
          <w:rFonts w:ascii="Arial" w:hAnsi="Arial" w:cs="Arial"/>
          <w:color w:val="000000"/>
          <w:sz w:val="18"/>
          <w:szCs w:val="18"/>
        </w:rPr>
      </w:pPr>
    </w:p>
    <w:p w:rsidR="00D02920" w:rsidRDefault="00D02920"/>
    <w:sectPr w:rsidR="00D02920" w:rsidSect="004371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775" w:rsidRDefault="00E90775" w:rsidP="00187D79">
      <w:pPr>
        <w:spacing w:after="0" w:line="240" w:lineRule="auto"/>
      </w:pPr>
      <w:r>
        <w:separator/>
      </w:r>
    </w:p>
  </w:endnote>
  <w:endnote w:type="continuationSeparator" w:id="0">
    <w:p w:rsidR="00E90775" w:rsidRDefault="00E90775" w:rsidP="00187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charset w:val="EE"/>
    <w:family w:val="roman"/>
    <w:pitch w:val="variable"/>
    <w:sig w:usb0="00000287" w:usb1="00000000" w:usb2="00000000" w:usb3="00000000" w:csb0="0000009F" w:csb1="00000000"/>
  </w:font>
  <w:font w:name="Calibri">
    <w:charset w:val="EE"/>
    <w:family w:val="swiss"/>
    <w:pitch w:val="variable"/>
    <w:sig w:usb0="E10002FF" w:usb1="4000ACFF" w:usb2="00000009" w:usb3="00000000" w:csb0="0000019F" w:csb1="00000000"/>
  </w:font>
  <w:font w:name="Century Gothic">
    <w:charset w:val="EE"/>
    <w:family w:val="swiss"/>
    <w:pitch w:val="variable"/>
    <w:sig w:usb0="00000287" w:usb1="00000000" w:usb2="00000000" w:usb3="00000000" w:csb0="0000009F" w:csb1="00000000"/>
  </w:font>
  <w:font w:name="Calibri Light">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EE"/>
    <w:family w:val="swiss"/>
    <w:pitch w:val="variable"/>
    <w:sig w:usb0="E0002AFF" w:usb1="C0007843"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Times New Roman,BoldItalic">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775" w:rsidRDefault="00E90775" w:rsidP="00187D79">
      <w:pPr>
        <w:spacing w:after="0" w:line="240" w:lineRule="auto"/>
      </w:pPr>
      <w:r>
        <w:separator/>
      </w:r>
    </w:p>
  </w:footnote>
  <w:footnote w:type="continuationSeparator" w:id="0">
    <w:p w:rsidR="00E90775" w:rsidRDefault="00E90775" w:rsidP="00187D79">
      <w:pPr>
        <w:spacing w:after="0" w:line="240" w:lineRule="auto"/>
      </w:pPr>
      <w:r>
        <w:continuationSeparator/>
      </w:r>
    </w:p>
  </w:footnote>
  <w:footnote w:id="1">
    <w:p w:rsidR="00CE791F" w:rsidRDefault="00CE791F">
      <w:pPr>
        <w:pStyle w:val="Lbjegyzetszveg"/>
      </w:pPr>
      <w:r>
        <w:rPr>
          <w:rStyle w:val="Lbjegyzet-hivatkozs"/>
        </w:rPr>
        <w:footnoteRef/>
      </w:r>
      <w:r>
        <w:t xml:space="preserve"> Ajánlatkérő a módosításokat vastag, dőlt betűvel és aláhúzással jelölte.</w:t>
      </w:r>
    </w:p>
  </w:footnote>
  <w:footnote w:id="2">
    <w:p w:rsidR="00CE791F" w:rsidRDefault="00CE791F" w:rsidP="00187D79">
      <w:pPr>
        <w:pStyle w:val="Lbjegyzetszveg"/>
      </w:pPr>
    </w:p>
  </w:footnote>
  <w:footnote w:id="3">
    <w:p w:rsidR="00CE791F" w:rsidRDefault="00CE791F" w:rsidP="00187D79">
      <w:pPr>
        <w:pStyle w:val="Lbjegyzetszveg"/>
      </w:pPr>
      <w:r>
        <w:rPr>
          <w:rStyle w:val="Lbjegyzet-hivatkozs"/>
        </w:rPr>
        <w:footnoteRef/>
      </w:r>
      <w:r>
        <w:t xml:space="preserve"> A Kbt. 68. § (4) </w:t>
      </w:r>
      <w:proofErr w:type="spellStart"/>
      <w:r>
        <w:t>bek</w:t>
      </w:r>
      <w:proofErr w:type="spellEnd"/>
      <w:r>
        <w:t xml:space="preserve">. </w:t>
      </w:r>
      <w:proofErr w:type="gramStart"/>
      <w:r>
        <w:t>alapján</w:t>
      </w:r>
      <w:proofErr w:type="gramEnd"/>
      <w:r>
        <w:t xml:space="preserve"> felolvasólapnak tartalmaznia kell az ajánlattevő nevét, címét, valamint</w:t>
      </w:r>
    </w:p>
    <w:p w:rsidR="00CE791F" w:rsidRDefault="00CE791F" w:rsidP="00187D79">
      <w:pPr>
        <w:pStyle w:val="Lbjegyzetszveg"/>
      </w:pPr>
      <w:proofErr w:type="gramStart"/>
      <w:r>
        <w:t>azokat</w:t>
      </w:r>
      <w:proofErr w:type="gramEnd"/>
      <w:r>
        <w:t xml:space="preserve"> a főbb számszerűsíthető adatokat, amelyek az értékelési szempont alapján értékelésre kerülnek.</w:t>
      </w:r>
    </w:p>
  </w:footnote>
  <w:footnote w:id="4">
    <w:p w:rsidR="00CE791F" w:rsidRDefault="00CE791F" w:rsidP="00187D79">
      <w:pPr>
        <w:pStyle w:val="Lbjegyzetszveg"/>
      </w:pPr>
      <w:r>
        <w:rPr>
          <w:rStyle w:val="Lbjegyzet-hivatkozs"/>
        </w:rPr>
        <w:footnoteRef/>
      </w:r>
      <w:r>
        <w:t xml:space="preserve"> </w:t>
      </w:r>
      <w:r w:rsidRPr="00413B72">
        <w:t>Közös ajánlattétel esetén kérjük, valamennyi Közös Ajánlattevő írja alá a felolvasólapot.</w:t>
      </w:r>
    </w:p>
  </w:footnote>
  <w:footnote w:id="5">
    <w:p w:rsidR="00CE791F" w:rsidRDefault="00CE791F" w:rsidP="00187D79">
      <w:pPr>
        <w:pStyle w:val="Lbjegyzetszveg"/>
      </w:pPr>
      <w:r>
        <w:rPr>
          <w:rStyle w:val="Lbjegyzet-hivatkozs"/>
        </w:rPr>
        <w:footnoteRef/>
      </w:r>
      <w:r>
        <w:t xml:space="preserve"> </w:t>
      </w:r>
      <w:r w:rsidRPr="00413B72">
        <w:t>A megfelelő aláhúzandó</w:t>
      </w:r>
    </w:p>
  </w:footnote>
  <w:footnote w:id="6">
    <w:p w:rsidR="00CE791F" w:rsidRDefault="00CE791F" w:rsidP="00187D79">
      <w:pPr>
        <w:pStyle w:val="Lbjegyzetszveg"/>
      </w:pPr>
      <w:r>
        <w:rPr>
          <w:rStyle w:val="Lbjegyzet-hivatkozs"/>
        </w:rPr>
        <w:footnoteRef/>
      </w:r>
      <w:r>
        <w:t xml:space="preserve"> </w:t>
      </w:r>
      <w:r w:rsidRPr="00413B72">
        <w:t>A megfelelő aláhúzandó</w:t>
      </w:r>
    </w:p>
  </w:footnote>
  <w:footnote w:id="7">
    <w:p w:rsidR="00CE791F" w:rsidRDefault="00CE791F" w:rsidP="00187D79">
      <w:pPr>
        <w:pStyle w:val="Lbjegyzetszveg"/>
      </w:pPr>
      <w:r>
        <w:rPr>
          <w:rStyle w:val="Lbjegyzet-hivatkozs"/>
        </w:rPr>
        <w:footnoteRef/>
      </w:r>
      <w:r>
        <w:t xml:space="preserve"> </w:t>
      </w:r>
      <w:r w:rsidRPr="00413B72">
        <w:t xml:space="preserve">Amennyiben alvállalkozót kívánnak igénybe venni, </w:t>
      </w:r>
      <w:proofErr w:type="gramStart"/>
      <w:r w:rsidRPr="00413B72">
        <w:t>kérjük</w:t>
      </w:r>
      <w:proofErr w:type="gramEnd"/>
      <w:r w:rsidRPr="00413B72">
        <w:t xml:space="preserve"> szíveskedjen az a) pont alatti táblázatot kitölteni</w:t>
      </w:r>
    </w:p>
  </w:footnote>
  <w:footnote w:id="8">
    <w:p w:rsidR="00CE791F" w:rsidRDefault="00CE791F" w:rsidP="00187D79">
      <w:pPr>
        <w:pStyle w:val="Lbjegyzetszveg"/>
      </w:pPr>
      <w:r>
        <w:rPr>
          <w:rStyle w:val="Lbjegyzet-hivatkozs"/>
        </w:rPr>
        <w:footnoteRef/>
      </w:r>
      <w:r>
        <w:t xml:space="preserve"> </w:t>
      </w:r>
      <w:r w:rsidRPr="00413B72">
        <w:t xml:space="preserve">Amennyiben nem kívánnak alvállalkozót igénybe venni, </w:t>
      </w:r>
      <w:proofErr w:type="gramStart"/>
      <w:r w:rsidRPr="00413B72">
        <w:t>kérjük</w:t>
      </w:r>
      <w:proofErr w:type="gramEnd"/>
      <w:r w:rsidRPr="00413B72">
        <w:t xml:space="preserve"> szíveskedjen a b) pontot aláhúzni.</w:t>
      </w:r>
    </w:p>
  </w:footnote>
  <w:footnote w:id="9">
    <w:p w:rsidR="00CE791F" w:rsidRDefault="00CE791F" w:rsidP="00187D79">
      <w:pPr>
        <w:pStyle w:val="Lbjegyzetszveg"/>
      </w:pPr>
      <w:r>
        <w:rPr>
          <w:rStyle w:val="Lbjegyzet-hivatkozs"/>
        </w:rPr>
        <w:footnoteRef/>
      </w:r>
      <w:r>
        <w:t xml:space="preserve"> </w:t>
      </w:r>
      <w:r w:rsidRPr="001A30F1">
        <w:t>A megfelelő aláhúzandó</w:t>
      </w:r>
    </w:p>
  </w:footnote>
  <w:footnote w:id="10">
    <w:p w:rsidR="00CE791F" w:rsidRDefault="00CE791F" w:rsidP="00187D79">
      <w:pPr>
        <w:pStyle w:val="Lbjegyzetszveg"/>
      </w:pPr>
      <w:r>
        <w:rPr>
          <w:rStyle w:val="Lbjegyzet-hivatkozs"/>
        </w:rPr>
        <w:footnoteRef/>
      </w:r>
      <w:r>
        <w:t xml:space="preserve"> </w:t>
      </w:r>
      <w:r w:rsidRPr="001A30F1">
        <w:t xml:space="preserve">Amennyiben alvállalkozót kívánnak igénybe venni, </w:t>
      </w:r>
      <w:proofErr w:type="gramStart"/>
      <w:r w:rsidRPr="001A30F1">
        <w:t>kérjük</w:t>
      </w:r>
      <w:proofErr w:type="gramEnd"/>
      <w:r w:rsidRPr="001A30F1">
        <w:t xml:space="preserve"> szíveskedjen az a) pont alatti táblázatot kitölteni</w:t>
      </w:r>
    </w:p>
  </w:footnote>
  <w:footnote w:id="11">
    <w:p w:rsidR="00CE791F" w:rsidRDefault="00CE791F" w:rsidP="00187D79">
      <w:pPr>
        <w:pStyle w:val="Lbjegyzetszveg"/>
      </w:pPr>
      <w:r>
        <w:rPr>
          <w:rStyle w:val="Lbjegyzet-hivatkozs"/>
        </w:rPr>
        <w:footnoteRef/>
      </w:r>
      <w:r>
        <w:t xml:space="preserve"> A Kbt. 65.§ (7) bekezdésnek megfelelően az előírt alkalmassági követelményeknek az ajánlattevők bármely más szervezet vagy személy kapacitására támaszkodva is megfelelhetnek, a közöttük fennálló kapcsolat jogi jellegétől függetlenül. Ebben az esetben meg kell jelölni az ajánlatban ezt a szervezetet és az eljárást megindító felhívás vonatkozó pontjának megjelölésével azon alkalmassági követelményt vagy követelményeket, amelynek igazolása érdekében az ajánlattevő </w:t>
      </w:r>
      <w:proofErr w:type="gramStart"/>
      <w:r>
        <w:t>ezen</w:t>
      </w:r>
      <w:proofErr w:type="gramEnd"/>
      <w:r>
        <w:t xml:space="preserve"> szervezet erőforrására vagy arra is támaszkodik.</w:t>
      </w:r>
    </w:p>
  </w:footnote>
  <w:footnote w:id="12">
    <w:p w:rsidR="00CE791F" w:rsidRDefault="00CE791F" w:rsidP="00187D79">
      <w:pPr>
        <w:pStyle w:val="Lbjegyzetszveg"/>
      </w:pPr>
      <w:r>
        <w:rPr>
          <w:rStyle w:val="Lbjegyzet-hivatkozs"/>
        </w:rPr>
        <w:footnoteRef/>
      </w:r>
      <w:r>
        <w:t xml:space="preserve"> A Kbt. 65. § (9) </w:t>
      </w:r>
      <w:proofErr w:type="spellStart"/>
      <w:r>
        <w:t>bek</w:t>
      </w:r>
      <w:proofErr w:type="spellEnd"/>
      <w:r>
        <w:t xml:space="preserve">. </w:t>
      </w:r>
      <w:proofErr w:type="gramStart"/>
      <w:r>
        <w:t>alapján</w:t>
      </w:r>
      <w:proofErr w:type="gramEnd"/>
      <w:r>
        <w:t xml:space="preserve"> a 321/2015. (X. 30.) Korm. rendelet szerint előírt szakemberek – azok végzettségére, képzettségére - rendelkezésre állására vonatkozó követelmény, valamint a releváns szakmai tapasztalatot igazoló referenciákra vonatkozó követelmény teljesítésének igazolására az ajánlattevő csak akkor veheti igénybe más szervezet kapacitásait, ha az adott szervezet valósítja meg azt a szolgáltatást, amelyhez e kapacitásokra szükség van</w:t>
      </w:r>
    </w:p>
  </w:footnote>
  <w:footnote w:id="13">
    <w:p w:rsidR="00CE791F" w:rsidRDefault="00CE791F" w:rsidP="00187D79">
      <w:pPr>
        <w:pStyle w:val="Lbjegyzetszveg"/>
      </w:pPr>
      <w:r>
        <w:rPr>
          <w:rStyle w:val="Lbjegyzet-hivatkozs"/>
        </w:rPr>
        <w:footnoteRef/>
      </w:r>
      <w:r>
        <w:t xml:space="preserve"> </w:t>
      </w:r>
      <w:proofErr w:type="gramStart"/>
      <w:r w:rsidRPr="00F50CE9">
        <w:t>a</w:t>
      </w:r>
      <w:proofErr w:type="gramEnd"/>
      <w:r w:rsidRPr="00F50CE9">
        <w:t xml:space="preserve"> megfelelő aláhúzandó</w:t>
      </w:r>
    </w:p>
  </w:footnote>
  <w:footnote w:id="14">
    <w:p w:rsidR="00CE791F" w:rsidRPr="00206FB4" w:rsidRDefault="00CE791F" w:rsidP="00187D79">
      <w:pPr>
        <w:pStyle w:val="Lbjegyzetszveg"/>
      </w:pPr>
      <w:r w:rsidRPr="00206FB4">
        <w:rPr>
          <w:rStyle w:val="Lbjegyzet-hivatkozs"/>
        </w:rPr>
        <w:footnoteRef/>
      </w:r>
      <w:r w:rsidRPr="00206FB4">
        <w:t xml:space="preserve"> A megfelelő aláhúzandó</w:t>
      </w:r>
    </w:p>
  </w:footnote>
  <w:footnote w:id="15">
    <w:p w:rsidR="00CE791F" w:rsidRPr="00206FB4" w:rsidRDefault="00CE791F" w:rsidP="00187D79">
      <w:pPr>
        <w:pStyle w:val="Lbjegyzetszveg"/>
      </w:pPr>
      <w:r w:rsidRPr="00206FB4">
        <w:rPr>
          <w:rStyle w:val="Lbjegyzet-hivatkozs"/>
        </w:rPr>
        <w:footnoteRef/>
      </w:r>
      <w:r w:rsidRPr="00206FB4">
        <w:t xml:space="preserve"> A megfelelő sor aláhúzandó</w:t>
      </w:r>
    </w:p>
  </w:footnote>
  <w:footnote w:id="16">
    <w:p w:rsidR="00CE791F" w:rsidRPr="00206FB4" w:rsidRDefault="00CE791F" w:rsidP="00187D79">
      <w:pPr>
        <w:pStyle w:val="Lbjegyzetszveg"/>
      </w:pPr>
      <w:r w:rsidRPr="00206FB4">
        <w:rPr>
          <w:rStyle w:val="Lbjegyzet-hivatkozs"/>
        </w:rPr>
        <w:footnoteRef/>
      </w:r>
      <w:r w:rsidRPr="00206FB4">
        <w:t xml:space="preserve"> A megfelelő kitöltendő</w:t>
      </w:r>
    </w:p>
  </w:footnote>
  <w:footnote w:id="17">
    <w:p w:rsidR="00CE791F" w:rsidRDefault="00CE791F" w:rsidP="00187D79">
      <w:pPr>
        <w:pStyle w:val="Lbjegyzetszveg"/>
      </w:pPr>
      <w:r>
        <w:rPr>
          <w:rStyle w:val="Lbjegyzet-hivatkozs"/>
        </w:rPr>
        <w:footnoteRef/>
      </w:r>
      <w:r>
        <w:t xml:space="preserve"> </w:t>
      </w:r>
      <w:r w:rsidRPr="00350EC5">
        <w:t xml:space="preserve">2017. évi LIII. törvény 3. § 38. pont a)-b) vagy d) alpontja </w:t>
      </w:r>
      <w:r>
        <w:t>38. tényleges tulajdonos:</w:t>
      </w:r>
    </w:p>
    <w:p w:rsidR="00CE791F" w:rsidRDefault="00CE791F" w:rsidP="00187D79">
      <w:pPr>
        <w:pStyle w:val="Lbjegyzetszveg"/>
      </w:pPr>
      <w:proofErr w:type="gramStart"/>
      <w:r>
        <w:t>a</w:t>
      </w:r>
      <w:proofErr w:type="gramEnd"/>
      <w:r>
        <w:t>) 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CE791F" w:rsidRDefault="00CE791F" w:rsidP="00187D79">
      <w:pPr>
        <w:pStyle w:val="Lbjegyzetszveg"/>
      </w:pPr>
      <w:r>
        <w:t>b) az a természetes személy, aki jogi személyben vagy jogi személyiséggel nem rendelkező szervezetben - a Ptk. 8:2. § (2) bekezdésében meghatározott - meghatározó befolyással rendelkezik,</w:t>
      </w:r>
    </w:p>
    <w:p w:rsidR="00CE791F" w:rsidRDefault="00CE791F" w:rsidP="00187D79">
      <w:pPr>
        <w:pStyle w:val="Lbjegyzetszveg"/>
      </w:pPr>
      <w:r>
        <w:t>d) alapítványok esetében az a természetes személy,</w:t>
      </w:r>
    </w:p>
    <w:p w:rsidR="00CE791F" w:rsidRDefault="00CE791F" w:rsidP="00187D79">
      <w:pPr>
        <w:pStyle w:val="Lbjegyzetszveg"/>
      </w:pPr>
      <w:r>
        <w:t>da) aki az alapítvány vagyona legalább huszonöt százalékának a kedvezményezettje, ha a leendő kedvezményezetteket már meghatározták,</w:t>
      </w:r>
    </w:p>
    <w:p w:rsidR="00CE791F" w:rsidRDefault="00CE791F" w:rsidP="00187D79">
      <w:pPr>
        <w:pStyle w:val="Lbjegyzetszveg"/>
      </w:pPr>
      <w:proofErr w:type="gramStart"/>
      <w:r>
        <w:t>db</w:t>
      </w:r>
      <w:proofErr w:type="gramEnd"/>
      <w:r>
        <w:t>) akinek érdekében az alapítványt létrehozták, illetve működtetik, ha a kedvezményezetteket még nem határozták meg, vagy</w:t>
      </w:r>
    </w:p>
    <w:p w:rsidR="00CE791F" w:rsidRDefault="00CE791F" w:rsidP="00187D79">
      <w:pPr>
        <w:pStyle w:val="Lbjegyzetszveg"/>
      </w:pPr>
      <w:r>
        <w:t>dc) aki tagja az alapítvány kezelő szervének, vagy meghatározó befolyást gyakorol az alapítvány vagyonának legalább huszonöt százaléka felett, illetve az alapítvány képviseletében eljár,</w:t>
      </w:r>
    </w:p>
    <w:p w:rsidR="00CE791F" w:rsidRDefault="00CE791F" w:rsidP="00187D79">
      <w:pPr>
        <w:pStyle w:val="Lbjegyzetszveg"/>
      </w:pPr>
      <w:proofErr w:type="gramStart"/>
      <w:r>
        <w:t>vagy</w:t>
      </w:r>
      <w:proofErr w:type="gramEnd"/>
      <w:r>
        <w:t xml:space="preserve"> a kedvezményezettek csoportja, valamint annak a) vagy b) pont szerinti tényleges tulajdonosa</w:t>
      </w:r>
    </w:p>
    <w:p w:rsidR="00CE791F" w:rsidRDefault="00CE791F" w:rsidP="00187D79">
      <w:pPr>
        <w:pStyle w:val="Lbjegyzetszveg"/>
      </w:pPr>
    </w:p>
  </w:footnote>
  <w:footnote w:id="18">
    <w:p w:rsidR="00CE791F" w:rsidRDefault="00CE791F" w:rsidP="00187D79">
      <w:pPr>
        <w:pStyle w:val="Lbjegyzetszveg"/>
      </w:pPr>
      <w:r>
        <w:rPr>
          <w:rStyle w:val="Lbjegyzet-hivatkozs"/>
        </w:rPr>
        <w:footnoteRef/>
      </w:r>
      <w:r>
        <w:t xml:space="preserve"> </w:t>
      </w:r>
      <w:r w:rsidRPr="00DD6543">
        <w:t>A megfelelő aláhúzandó</w:t>
      </w:r>
    </w:p>
  </w:footnote>
  <w:footnote w:id="19">
    <w:p w:rsidR="00CE791F" w:rsidRDefault="00CE791F" w:rsidP="00187D79">
      <w:pPr>
        <w:pStyle w:val="Lbjegyzetszveg"/>
      </w:pPr>
      <w:r>
        <w:rPr>
          <w:rStyle w:val="Lbjegyzet-hivatkozs"/>
        </w:rPr>
        <w:footnoteRef/>
      </w:r>
      <w:r>
        <w:t xml:space="preserve"> </w:t>
      </w:r>
      <w:r w:rsidRPr="00DD6543">
        <w:t>A megfelelő aláhúzandó</w:t>
      </w:r>
    </w:p>
  </w:footnote>
  <w:footnote w:id="20">
    <w:p w:rsidR="00CE791F" w:rsidRDefault="00CE791F" w:rsidP="00187D79">
      <w:pPr>
        <w:pStyle w:val="Lbjegyzetszveg"/>
      </w:pPr>
      <w:r>
        <w:rPr>
          <w:rStyle w:val="Lbjegyzet-hivatkozs"/>
        </w:rPr>
        <w:footnoteRef/>
      </w:r>
      <w:r>
        <w:t xml:space="preserve"> </w:t>
      </w:r>
      <w:r w:rsidRPr="00AB17F4">
        <w:t xml:space="preserve">A nyilatkozatban az ajánlattevőre vonatkozó </w:t>
      </w:r>
      <w:r w:rsidRPr="00AB17F4">
        <w:rPr>
          <w:u w:val="single"/>
        </w:rPr>
        <w:t>részt kell aláhúzni</w:t>
      </w:r>
      <w:r w:rsidRPr="00AB17F4">
        <w:t xml:space="preserve">. Közös ajánlattétel esetén valamennyi ajánlattevőnek </w:t>
      </w:r>
      <w:r w:rsidRPr="00AB17F4">
        <w:rPr>
          <w:u w:val="single"/>
        </w:rPr>
        <w:t>külön-külön</w:t>
      </w:r>
      <w:r w:rsidRPr="00AB17F4">
        <w:t xml:space="preserve"> nyilatkoznia kell.</w:t>
      </w:r>
    </w:p>
  </w:footnote>
  <w:footnote w:id="21">
    <w:p w:rsidR="00CE791F" w:rsidRDefault="00CE791F" w:rsidP="00187D79">
      <w:pPr>
        <w:pStyle w:val="Lbjegyzetszveg"/>
      </w:pPr>
      <w:r>
        <w:rPr>
          <w:rStyle w:val="Lbjegyzet-hivatkozs"/>
        </w:rPr>
        <w:footnoteRef/>
      </w:r>
      <w:r>
        <w:t xml:space="preserve"> Indokolni szükséges.</w:t>
      </w:r>
    </w:p>
  </w:footnote>
  <w:footnote w:id="22">
    <w:p w:rsidR="00CE791F" w:rsidRDefault="00CE791F" w:rsidP="00187D79">
      <w:pPr>
        <w:pStyle w:val="Lbjegyzetszveg"/>
      </w:pPr>
      <w:r>
        <w:rPr>
          <w:rStyle w:val="Lbjegyzet-hivatkozs"/>
        </w:rPr>
        <w:footnoteRef/>
      </w:r>
      <w:r>
        <w:t xml:space="preserve"> </w:t>
      </w:r>
      <w:r w:rsidRPr="00C962DF">
        <w:t>A megfelelő aláhúzandó</w:t>
      </w:r>
    </w:p>
  </w:footnote>
  <w:footnote w:id="23">
    <w:p w:rsidR="00CE791F" w:rsidRDefault="00CE791F" w:rsidP="00187D79">
      <w:pPr>
        <w:pStyle w:val="Lbjegyzetszveg"/>
      </w:pPr>
      <w:r>
        <w:rPr>
          <w:rStyle w:val="Lbjegyzet-hivatkozs"/>
        </w:rPr>
        <w:footnoteRef/>
      </w:r>
      <w:r>
        <w:t xml:space="preserve"> </w:t>
      </w:r>
      <w:r w:rsidRPr="00C962DF">
        <w:t>A megfelelő aláhúzandó</w:t>
      </w:r>
    </w:p>
  </w:footnote>
  <w:footnote w:id="24">
    <w:p w:rsidR="00CE791F" w:rsidRDefault="00CE791F" w:rsidP="00187D79">
      <w:pPr>
        <w:pStyle w:val="Lbjegyzetszveg"/>
      </w:pPr>
      <w:r>
        <w:rPr>
          <w:rStyle w:val="Lbjegyzet-hivatkozs"/>
        </w:rPr>
        <w:footnoteRef/>
      </w:r>
      <w:r>
        <w:t xml:space="preserve"> </w:t>
      </w:r>
      <w:r w:rsidRPr="00C962DF">
        <w:t>A megfelelő aláhúzandó</w:t>
      </w:r>
    </w:p>
  </w:footnote>
  <w:footnote w:id="25">
    <w:p w:rsidR="00CE791F" w:rsidRDefault="00CE791F" w:rsidP="00187D79">
      <w:pPr>
        <w:pStyle w:val="Lbjegyzetszveg"/>
      </w:pPr>
    </w:p>
  </w:footnote>
  <w:footnote w:id="26">
    <w:p w:rsidR="00CE791F" w:rsidRDefault="00CE791F" w:rsidP="00187D79">
      <w:pPr>
        <w:pStyle w:val="Lbjegyzetszveg"/>
      </w:pPr>
      <w:r>
        <w:rPr>
          <w:rStyle w:val="Lbjegyzet-hivatkozs"/>
        </w:rPr>
        <w:footnoteRef/>
      </w:r>
      <w:r>
        <w:t xml:space="preserve"> </w:t>
      </w:r>
      <w:r w:rsidRPr="00DD6543">
        <w:t>A megfelelő aláhúzandó</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1471"/>
    <w:multiLevelType w:val="multilevel"/>
    <w:tmpl w:val="D8D2AE6A"/>
    <w:lvl w:ilvl="0">
      <w:start w:val="1"/>
      <w:numFmt w:val="bullet"/>
      <w:lvlText w:val="•"/>
      <w:lvlJc w:val="left"/>
      <w:pPr>
        <w:tabs>
          <w:tab w:val="num" w:pos="1004"/>
        </w:tabs>
        <w:ind w:left="1004" w:hanging="360"/>
      </w:pPr>
      <w:rPr>
        <w:position w:val="0"/>
        <w:sz w:val="24"/>
        <w:szCs w:val="24"/>
      </w:rPr>
    </w:lvl>
    <w:lvl w:ilvl="1">
      <w:start w:val="1"/>
      <w:numFmt w:val="bullet"/>
      <w:lvlText w:val="o"/>
      <w:lvlJc w:val="left"/>
      <w:pPr>
        <w:tabs>
          <w:tab w:val="num" w:pos="116"/>
        </w:tabs>
      </w:pPr>
      <w:rPr>
        <w:position w:val="0"/>
        <w:sz w:val="24"/>
        <w:szCs w:val="24"/>
      </w:rPr>
    </w:lvl>
    <w:lvl w:ilvl="2">
      <w:start w:val="1"/>
      <w:numFmt w:val="bullet"/>
      <w:lvlText w:val="▪"/>
      <w:lvlJc w:val="left"/>
      <w:pPr>
        <w:tabs>
          <w:tab w:val="num" w:pos="116"/>
        </w:tabs>
      </w:pPr>
      <w:rPr>
        <w:position w:val="0"/>
        <w:sz w:val="24"/>
        <w:szCs w:val="24"/>
      </w:rPr>
    </w:lvl>
    <w:lvl w:ilvl="3">
      <w:start w:val="1"/>
      <w:numFmt w:val="bullet"/>
      <w:lvlText w:val="•"/>
      <w:lvlJc w:val="left"/>
      <w:pPr>
        <w:tabs>
          <w:tab w:val="num" w:pos="116"/>
        </w:tabs>
      </w:pPr>
      <w:rPr>
        <w:position w:val="0"/>
        <w:sz w:val="24"/>
        <w:szCs w:val="24"/>
      </w:rPr>
    </w:lvl>
    <w:lvl w:ilvl="4">
      <w:start w:val="1"/>
      <w:numFmt w:val="bullet"/>
      <w:lvlText w:val="o"/>
      <w:lvlJc w:val="left"/>
      <w:pPr>
        <w:tabs>
          <w:tab w:val="num" w:pos="116"/>
        </w:tabs>
      </w:pPr>
      <w:rPr>
        <w:position w:val="0"/>
        <w:sz w:val="24"/>
        <w:szCs w:val="24"/>
      </w:rPr>
    </w:lvl>
    <w:lvl w:ilvl="5">
      <w:start w:val="1"/>
      <w:numFmt w:val="bullet"/>
      <w:lvlText w:val="▪"/>
      <w:lvlJc w:val="left"/>
      <w:pPr>
        <w:tabs>
          <w:tab w:val="num" w:pos="116"/>
        </w:tabs>
      </w:pPr>
      <w:rPr>
        <w:position w:val="0"/>
        <w:sz w:val="24"/>
        <w:szCs w:val="24"/>
      </w:rPr>
    </w:lvl>
    <w:lvl w:ilvl="6">
      <w:start w:val="1"/>
      <w:numFmt w:val="bullet"/>
      <w:lvlText w:val="•"/>
      <w:lvlJc w:val="left"/>
      <w:pPr>
        <w:tabs>
          <w:tab w:val="num" w:pos="116"/>
        </w:tabs>
      </w:pPr>
      <w:rPr>
        <w:position w:val="0"/>
        <w:sz w:val="24"/>
        <w:szCs w:val="24"/>
      </w:rPr>
    </w:lvl>
    <w:lvl w:ilvl="7">
      <w:start w:val="1"/>
      <w:numFmt w:val="bullet"/>
      <w:lvlText w:val="o"/>
      <w:lvlJc w:val="left"/>
      <w:pPr>
        <w:tabs>
          <w:tab w:val="num" w:pos="116"/>
        </w:tabs>
      </w:pPr>
      <w:rPr>
        <w:position w:val="0"/>
        <w:sz w:val="24"/>
        <w:szCs w:val="24"/>
      </w:rPr>
    </w:lvl>
    <w:lvl w:ilvl="8">
      <w:start w:val="1"/>
      <w:numFmt w:val="bullet"/>
      <w:lvlText w:val="▪"/>
      <w:lvlJc w:val="left"/>
      <w:pPr>
        <w:tabs>
          <w:tab w:val="num" w:pos="116"/>
        </w:tabs>
      </w:pPr>
      <w:rPr>
        <w:position w:val="0"/>
        <w:sz w:val="24"/>
        <w:szCs w:val="24"/>
      </w:rPr>
    </w:lvl>
  </w:abstractNum>
  <w:abstractNum w:abstractNumId="1" w15:restartNumberingAfterBreak="0">
    <w:nsid w:val="07EB6CF3"/>
    <w:multiLevelType w:val="hybridMultilevel"/>
    <w:tmpl w:val="04E2D324"/>
    <w:lvl w:ilvl="0" w:tplc="040E0003">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8B071BD"/>
    <w:multiLevelType w:val="multilevel"/>
    <w:tmpl w:val="4F54B7C6"/>
    <w:lvl w:ilvl="0">
      <w:start w:val="1"/>
      <w:numFmt w:val="bullet"/>
      <w:lvlText w:val="•"/>
      <w:lvlJc w:val="left"/>
      <w:pPr>
        <w:tabs>
          <w:tab w:val="num" w:pos="1004"/>
        </w:tabs>
        <w:ind w:left="1004" w:hanging="360"/>
      </w:pPr>
      <w:rPr>
        <w:position w:val="0"/>
        <w:sz w:val="24"/>
        <w:szCs w:val="24"/>
      </w:rPr>
    </w:lvl>
    <w:lvl w:ilvl="1">
      <w:start w:val="1"/>
      <w:numFmt w:val="bullet"/>
      <w:lvlText w:val="o"/>
      <w:lvlJc w:val="left"/>
      <w:pPr>
        <w:tabs>
          <w:tab w:val="num" w:pos="116"/>
        </w:tabs>
      </w:pPr>
      <w:rPr>
        <w:position w:val="0"/>
        <w:sz w:val="24"/>
        <w:szCs w:val="24"/>
      </w:rPr>
    </w:lvl>
    <w:lvl w:ilvl="2">
      <w:start w:val="1"/>
      <w:numFmt w:val="bullet"/>
      <w:lvlText w:val="▪"/>
      <w:lvlJc w:val="left"/>
      <w:pPr>
        <w:tabs>
          <w:tab w:val="num" w:pos="116"/>
        </w:tabs>
      </w:pPr>
      <w:rPr>
        <w:position w:val="0"/>
        <w:sz w:val="24"/>
        <w:szCs w:val="24"/>
      </w:rPr>
    </w:lvl>
    <w:lvl w:ilvl="3">
      <w:start w:val="1"/>
      <w:numFmt w:val="bullet"/>
      <w:lvlText w:val="•"/>
      <w:lvlJc w:val="left"/>
      <w:pPr>
        <w:tabs>
          <w:tab w:val="num" w:pos="116"/>
        </w:tabs>
      </w:pPr>
      <w:rPr>
        <w:position w:val="0"/>
        <w:sz w:val="24"/>
        <w:szCs w:val="24"/>
      </w:rPr>
    </w:lvl>
    <w:lvl w:ilvl="4">
      <w:start w:val="1"/>
      <w:numFmt w:val="bullet"/>
      <w:lvlText w:val="o"/>
      <w:lvlJc w:val="left"/>
      <w:pPr>
        <w:tabs>
          <w:tab w:val="num" w:pos="116"/>
        </w:tabs>
      </w:pPr>
      <w:rPr>
        <w:position w:val="0"/>
        <w:sz w:val="24"/>
        <w:szCs w:val="24"/>
      </w:rPr>
    </w:lvl>
    <w:lvl w:ilvl="5">
      <w:start w:val="1"/>
      <w:numFmt w:val="bullet"/>
      <w:lvlText w:val="▪"/>
      <w:lvlJc w:val="left"/>
      <w:pPr>
        <w:tabs>
          <w:tab w:val="num" w:pos="116"/>
        </w:tabs>
      </w:pPr>
      <w:rPr>
        <w:position w:val="0"/>
        <w:sz w:val="24"/>
        <w:szCs w:val="24"/>
      </w:rPr>
    </w:lvl>
    <w:lvl w:ilvl="6">
      <w:start w:val="1"/>
      <w:numFmt w:val="bullet"/>
      <w:lvlText w:val="•"/>
      <w:lvlJc w:val="left"/>
      <w:pPr>
        <w:tabs>
          <w:tab w:val="num" w:pos="116"/>
        </w:tabs>
      </w:pPr>
      <w:rPr>
        <w:position w:val="0"/>
        <w:sz w:val="24"/>
        <w:szCs w:val="24"/>
      </w:rPr>
    </w:lvl>
    <w:lvl w:ilvl="7">
      <w:start w:val="1"/>
      <w:numFmt w:val="bullet"/>
      <w:lvlText w:val="o"/>
      <w:lvlJc w:val="left"/>
      <w:pPr>
        <w:tabs>
          <w:tab w:val="num" w:pos="116"/>
        </w:tabs>
      </w:pPr>
      <w:rPr>
        <w:position w:val="0"/>
        <w:sz w:val="24"/>
        <w:szCs w:val="24"/>
      </w:rPr>
    </w:lvl>
    <w:lvl w:ilvl="8">
      <w:start w:val="1"/>
      <w:numFmt w:val="bullet"/>
      <w:lvlText w:val="▪"/>
      <w:lvlJc w:val="left"/>
      <w:pPr>
        <w:tabs>
          <w:tab w:val="num" w:pos="116"/>
        </w:tabs>
      </w:pPr>
      <w:rPr>
        <w:position w:val="0"/>
        <w:sz w:val="24"/>
        <w:szCs w:val="24"/>
      </w:rPr>
    </w:lvl>
  </w:abstractNum>
  <w:abstractNum w:abstractNumId="3" w15:restartNumberingAfterBreak="0">
    <w:nsid w:val="09BE7D32"/>
    <w:multiLevelType w:val="multilevel"/>
    <w:tmpl w:val="79B23D1E"/>
    <w:lvl w:ilvl="0">
      <w:start w:val="1"/>
      <w:numFmt w:val="bullet"/>
      <w:lvlText w:val="•"/>
      <w:lvlJc w:val="left"/>
      <w:pPr>
        <w:tabs>
          <w:tab w:val="num" w:pos="1004"/>
        </w:tabs>
        <w:ind w:left="1004" w:hanging="360"/>
      </w:pPr>
      <w:rPr>
        <w:position w:val="0"/>
        <w:sz w:val="24"/>
        <w:szCs w:val="24"/>
      </w:rPr>
    </w:lvl>
    <w:lvl w:ilvl="1">
      <w:start w:val="1"/>
      <w:numFmt w:val="bullet"/>
      <w:lvlText w:val="o"/>
      <w:lvlJc w:val="left"/>
      <w:pPr>
        <w:tabs>
          <w:tab w:val="num" w:pos="116"/>
        </w:tabs>
      </w:pPr>
      <w:rPr>
        <w:position w:val="0"/>
        <w:sz w:val="24"/>
        <w:szCs w:val="24"/>
      </w:rPr>
    </w:lvl>
    <w:lvl w:ilvl="2">
      <w:start w:val="1"/>
      <w:numFmt w:val="bullet"/>
      <w:lvlText w:val="▪"/>
      <w:lvlJc w:val="left"/>
      <w:pPr>
        <w:tabs>
          <w:tab w:val="num" w:pos="116"/>
        </w:tabs>
      </w:pPr>
      <w:rPr>
        <w:position w:val="0"/>
        <w:sz w:val="24"/>
        <w:szCs w:val="24"/>
      </w:rPr>
    </w:lvl>
    <w:lvl w:ilvl="3">
      <w:start w:val="1"/>
      <w:numFmt w:val="bullet"/>
      <w:lvlText w:val="•"/>
      <w:lvlJc w:val="left"/>
      <w:pPr>
        <w:tabs>
          <w:tab w:val="num" w:pos="116"/>
        </w:tabs>
      </w:pPr>
      <w:rPr>
        <w:position w:val="0"/>
        <w:sz w:val="24"/>
        <w:szCs w:val="24"/>
      </w:rPr>
    </w:lvl>
    <w:lvl w:ilvl="4">
      <w:start w:val="1"/>
      <w:numFmt w:val="bullet"/>
      <w:lvlText w:val="o"/>
      <w:lvlJc w:val="left"/>
      <w:pPr>
        <w:tabs>
          <w:tab w:val="num" w:pos="116"/>
        </w:tabs>
      </w:pPr>
      <w:rPr>
        <w:position w:val="0"/>
        <w:sz w:val="24"/>
        <w:szCs w:val="24"/>
      </w:rPr>
    </w:lvl>
    <w:lvl w:ilvl="5">
      <w:start w:val="1"/>
      <w:numFmt w:val="bullet"/>
      <w:lvlText w:val="▪"/>
      <w:lvlJc w:val="left"/>
      <w:pPr>
        <w:tabs>
          <w:tab w:val="num" w:pos="116"/>
        </w:tabs>
      </w:pPr>
      <w:rPr>
        <w:position w:val="0"/>
        <w:sz w:val="24"/>
        <w:szCs w:val="24"/>
      </w:rPr>
    </w:lvl>
    <w:lvl w:ilvl="6">
      <w:start w:val="1"/>
      <w:numFmt w:val="bullet"/>
      <w:lvlText w:val="•"/>
      <w:lvlJc w:val="left"/>
      <w:pPr>
        <w:tabs>
          <w:tab w:val="num" w:pos="116"/>
        </w:tabs>
      </w:pPr>
      <w:rPr>
        <w:position w:val="0"/>
        <w:sz w:val="24"/>
        <w:szCs w:val="24"/>
      </w:rPr>
    </w:lvl>
    <w:lvl w:ilvl="7">
      <w:start w:val="1"/>
      <w:numFmt w:val="bullet"/>
      <w:lvlText w:val="o"/>
      <w:lvlJc w:val="left"/>
      <w:pPr>
        <w:tabs>
          <w:tab w:val="num" w:pos="116"/>
        </w:tabs>
      </w:pPr>
      <w:rPr>
        <w:position w:val="0"/>
        <w:sz w:val="24"/>
        <w:szCs w:val="24"/>
      </w:rPr>
    </w:lvl>
    <w:lvl w:ilvl="8">
      <w:start w:val="1"/>
      <w:numFmt w:val="bullet"/>
      <w:lvlText w:val="▪"/>
      <w:lvlJc w:val="left"/>
      <w:pPr>
        <w:tabs>
          <w:tab w:val="num" w:pos="116"/>
        </w:tabs>
      </w:pPr>
      <w:rPr>
        <w:position w:val="0"/>
        <w:sz w:val="24"/>
        <w:szCs w:val="24"/>
      </w:rPr>
    </w:lvl>
  </w:abstractNum>
  <w:abstractNum w:abstractNumId="4" w15:restartNumberingAfterBreak="0">
    <w:nsid w:val="114544DA"/>
    <w:multiLevelType w:val="multilevel"/>
    <w:tmpl w:val="251278BA"/>
    <w:styleLink w:val="Importlt4stlus"/>
    <w:lvl w:ilvl="0">
      <w:numFmt w:val="bullet"/>
      <w:lvlText w:val="•"/>
      <w:lvlJc w:val="left"/>
      <w:pPr>
        <w:tabs>
          <w:tab w:val="num" w:pos="1004"/>
        </w:tabs>
        <w:ind w:left="1004" w:hanging="360"/>
      </w:pPr>
      <w:rPr>
        <w:position w:val="0"/>
        <w:sz w:val="24"/>
        <w:szCs w:val="24"/>
      </w:rPr>
    </w:lvl>
    <w:lvl w:ilvl="1">
      <w:start w:val="1"/>
      <w:numFmt w:val="bullet"/>
      <w:lvlText w:val="o"/>
      <w:lvlJc w:val="left"/>
      <w:pPr>
        <w:tabs>
          <w:tab w:val="num" w:pos="116"/>
        </w:tabs>
      </w:pPr>
      <w:rPr>
        <w:position w:val="0"/>
        <w:sz w:val="24"/>
        <w:szCs w:val="24"/>
      </w:rPr>
    </w:lvl>
    <w:lvl w:ilvl="2">
      <w:start w:val="1"/>
      <w:numFmt w:val="bullet"/>
      <w:lvlText w:val="▪"/>
      <w:lvlJc w:val="left"/>
      <w:pPr>
        <w:tabs>
          <w:tab w:val="num" w:pos="116"/>
        </w:tabs>
      </w:pPr>
      <w:rPr>
        <w:position w:val="0"/>
        <w:sz w:val="24"/>
        <w:szCs w:val="24"/>
      </w:rPr>
    </w:lvl>
    <w:lvl w:ilvl="3">
      <w:start w:val="1"/>
      <w:numFmt w:val="bullet"/>
      <w:lvlText w:val="•"/>
      <w:lvlJc w:val="left"/>
      <w:pPr>
        <w:tabs>
          <w:tab w:val="num" w:pos="116"/>
        </w:tabs>
      </w:pPr>
      <w:rPr>
        <w:position w:val="0"/>
        <w:sz w:val="24"/>
        <w:szCs w:val="24"/>
      </w:rPr>
    </w:lvl>
    <w:lvl w:ilvl="4">
      <w:start w:val="1"/>
      <w:numFmt w:val="bullet"/>
      <w:lvlText w:val="o"/>
      <w:lvlJc w:val="left"/>
      <w:pPr>
        <w:tabs>
          <w:tab w:val="num" w:pos="116"/>
        </w:tabs>
      </w:pPr>
      <w:rPr>
        <w:position w:val="0"/>
        <w:sz w:val="24"/>
        <w:szCs w:val="24"/>
      </w:rPr>
    </w:lvl>
    <w:lvl w:ilvl="5">
      <w:start w:val="1"/>
      <w:numFmt w:val="bullet"/>
      <w:lvlText w:val="▪"/>
      <w:lvlJc w:val="left"/>
      <w:pPr>
        <w:tabs>
          <w:tab w:val="num" w:pos="116"/>
        </w:tabs>
      </w:pPr>
      <w:rPr>
        <w:position w:val="0"/>
        <w:sz w:val="24"/>
        <w:szCs w:val="24"/>
      </w:rPr>
    </w:lvl>
    <w:lvl w:ilvl="6">
      <w:start w:val="1"/>
      <w:numFmt w:val="bullet"/>
      <w:lvlText w:val="•"/>
      <w:lvlJc w:val="left"/>
      <w:pPr>
        <w:tabs>
          <w:tab w:val="num" w:pos="116"/>
        </w:tabs>
      </w:pPr>
      <w:rPr>
        <w:position w:val="0"/>
        <w:sz w:val="24"/>
        <w:szCs w:val="24"/>
      </w:rPr>
    </w:lvl>
    <w:lvl w:ilvl="7">
      <w:start w:val="1"/>
      <w:numFmt w:val="bullet"/>
      <w:lvlText w:val="o"/>
      <w:lvlJc w:val="left"/>
      <w:pPr>
        <w:tabs>
          <w:tab w:val="num" w:pos="116"/>
        </w:tabs>
      </w:pPr>
      <w:rPr>
        <w:position w:val="0"/>
        <w:sz w:val="24"/>
        <w:szCs w:val="24"/>
      </w:rPr>
    </w:lvl>
    <w:lvl w:ilvl="8">
      <w:start w:val="1"/>
      <w:numFmt w:val="bullet"/>
      <w:lvlText w:val="▪"/>
      <w:lvlJc w:val="left"/>
      <w:pPr>
        <w:tabs>
          <w:tab w:val="num" w:pos="116"/>
        </w:tabs>
      </w:pPr>
      <w:rPr>
        <w:position w:val="0"/>
        <w:sz w:val="24"/>
        <w:szCs w:val="24"/>
      </w:rPr>
    </w:lvl>
  </w:abstractNum>
  <w:abstractNum w:abstractNumId="5" w15:restartNumberingAfterBreak="0">
    <w:nsid w:val="19AD3B40"/>
    <w:multiLevelType w:val="hybridMultilevel"/>
    <w:tmpl w:val="6BE492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E926FEB"/>
    <w:multiLevelType w:val="multilevel"/>
    <w:tmpl w:val="C4CEC35A"/>
    <w:styleLink w:val="Importlt2stlus"/>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16"/>
        </w:tabs>
      </w:pPr>
      <w:rPr>
        <w:position w:val="0"/>
        <w:sz w:val="24"/>
        <w:szCs w:val="24"/>
      </w:rPr>
    </w:lvl>
    <w:lvl w:ilvl="2">
      <w:start w:val="1"/>
      <w:numFmt w:val="bullet"/>
      <w:lvlText w:val="▪"/>
      <w:lvlJc w:val="left"/>
      <w:pPr>
        <w:tabs>
          <w:tab w:val="num" w:pos="116"/>
        </w:tabs>
      </w:pPr>
      <w:rPr>
        <w:position w:val="0"/>
        <w:sz w:val="24"/>
        <w:szCs w:val="24"/>
      </w:rPr>
    </w:lvl>
    <w:lvl w:ilvl="3">
      <w:start w:val="1"/>
      <w:numFmt w:val="bullet"/>
      <w:lvlText w:val="•"/>
      <w:lvlJc w:val="left"/>
      <w:pPr>
        <w:tabs>
          <w:tab w:val="num" w:pos="116"/>
        </w:tabs>
      </w:pPr>
      <w:rPr>
        <w:position w:val="0"/>
        <w:sz w:val="24"/>
        <w:szCs w:val="24"/>
      </w:rPr>
    </w:lvl>
    <w:lvl w:ilvl="4">
      <w:start w:val="1"/>
      <w:numFmt w:val="bullet"/>
      <w:lvlText w:val="o"/>
      <w:lvlJc w:val="left"/>
      <w:pPr>
        <w:tabs>
          <w:tab w:val="num" w:pos="116"/>
        </w:tabs>
      </w:pPr>
      <w:rPr>
        <w:position w:val="0"/>
        <w:sz w:val="24"/>
        <w:szCs w:val="24"/>
      </w:rPr>
    </w:lvl>
    <w:lvl w:ilvl="5">
      <w:start w:val="1"/>
      <w:numFmt w:val="bullet"/>
      <w:lvlText w:val="▪"/>
      <w:lvlJc w:val="left"/>
      <w:pPr>
        <w:tabs>
          <w:tab w:val="num" w:pos="116"/>
        </w:tabs>
      </w:pPr>
      <w:rPr>
        <w:position w:val="0"/>
        <w:sz w:val="24"/>
        <w:szCs w:val="24"/>
      </w:rPr>
    </w:lvl>
    <w:lvl w:ilvl="6">
      <w:start w:val="1"/>
      <w:numFmt w:val="bullet"/>
      <w:lvlText w:val="•"/>
      <w:lvlJc w:val="left"/>
      <w:pPr>
        <w:tabs>
          <w:tab w:val="num" w:pos="116"/>
        </w:tabs>
      </w:pPr>
      <w:rPr>
        <w:position w:val="0"/>
        <w:sz w:val="24"/>
        <w:szCs w:val="24"/>
      </w:rPr>
    </w:lvl>
    <w:lvl w:ilvl="7">
      <w:start w:val="1"/>
      <w:numFmt w:val="bullet"/>
      <w:lvlText w:val="o"/>
      <w:lvlJc w:val="left"/>
      <w:pPr>
        <w:tabs>
          <w:tab w:val="num" w:pos="116"/>
        </w:tabs>
      </w:pPr>
      <w:rPr>
        <w:position w:val="0"/>
        <w:sz w:val="24"/>
        <w:szCs w:val="24"/>
      </w:rPr>
    </w:lvl>
    <w:lvl w:ilvl="8">
      <w:start w:val="1"/>
      <w:numFmt w:val="bullet"/>
      <w:lvlText w:val="▪"/>
      <w:lvlJc w:val="left"/>
      <w:pPr>
        <w:tabs>
          <w:tab w:val="num" w:pos="116"/>
        </w:tabs>
      </w:pPr>
      <w:rPr>
        <w:position w:val="0"/>
        <w:sz w:val="24"/>
        <w:szCs w:val="24"/>
      </w:rPr>
    </w:lvl>
  </w:abstractNum>
  <w:abstractNum w:abstractNumId="7" w15:restartNumberingAfterBreak="0">
    <w:nsid w:val="1F2222FF"/>
    <w:multiLevelType w:val="multilevel"/>
    <w:tmpl w:val="A3E65BDC"/>
    <w:lvl w:ilvl="0">
      <w:start w:val="1"/>
      <w:numFmt w:val="decimal"/>
      <w:lvlText w:val="%1."/>
      <w:lvlJc w:val="left"/>
      <w:pPr>
        <w:tabs>
          <w:tab w:val="num" w:pos="116"/>
        </w:tabs>
      </w:pPr>
      <w:rPr>
        <w:position w:val="0"/>
        <w:sz w:val="24"/>
        <w:szCs w:val="24"/>
        <w:lang w:val="da-DK"/>
      </w:rPr>
    </w:lvl>
    <w:lvl w:ilvl="1">
      <w:start w:val="1"/>
      <w:numFmt w:val="lowerLetter"/>
      <w:lvlText w:val="(%2)"/>
      <w:lvlJc w:val="left"/>
      <w:pPr>
        <w:tabs>
          <w:tab w:val="num" w:pos="567"/>
        </w:tabs>
        <w:ind w:left="567" w:hanging="141"/>
      </w:pPr>
      <w:rPr>
        <w:position w:val="0"/>
        <w:sz w:val="24"/>
        <w:szCs w:val="24"/>
        <w:lang w:val="da-DK"/>
      </w:rPr>
    </w:lvl>
    <w:lvl w:ilvl="2">
      <w:start w:val="1"/>
      <w:numFmt w:val="bullet"/>
      <w:lvlText w:val="-"/>
      <w:lvlJc w:val="left"/>
      <w:pPr>
        <w:tabs>
          <w:tab w:val="num" w:pos="116"/>
        </w:tabs>
      </w:pPr>
      <w:rPr>
        <w:position w:val="0"/>
        <w:sz w:val="24"/>
        <w:szCs w:val="24"/>
        <w:lang w:val="da-DK"/>
      </w:rPr>
    </w:lvl>
    <w:lvl w:ilvl="3">
      <w:start w:val="1"/>
      <w:numFmt w:val="decimal"/>
      <w:lvlText w:val="%4."/>
      <w:lvlJc w:val="left"/>
      <w:pPr>
        <w:tabs>
          <w:tab w:val="num" w:pos="116"/>
        </w:tabs>
      </w:pPr>
      <w:rPr>
        <w:position w:val="0"/>
        <w:sz w:val="24"/>
        <w:szCs w:val="24"/>
        <w:lang w:val="da-DK"/>
      </w:rPr>
    </w:lvl>
    <w:lvl w:ilvl="4">
      <w:start w:val="1"/>
      <w:numFmt w:val="lowerLetter"/>
      <w:lvlText w:val="%5."/>
      <w:lvlJc w:val="left"/>
      <w:pPr>
        <w:tabs>
          <w:tab w:val="num" w:pos="116"/>
        </w:tabs>
      </w:pPr>
      <w:rPr>
        <w:position w:val="0"/>
        <w:sz w:val="24"/>
        <w:szCs w:val="24"/>
        <w:lang w:val="da-DK"/>
      </w:rPr>
    </w:lvl>
    <w:lvl w:ilvl="5">
      <w:start w:val="1"/>
      <w:numFmt w:val="lowerRoman"/>
      <w:lvlText w:val="%6."/>
      <w:lvlJc w:val="left"/>
      <w:pPr>
        <w:tabs>
          <w:tab w:val="num" w:pos="116"/>
        </w:tabs>
      </w:pPr>
      <w:rPr>
        <w:position w:val="0"/>
        <w:sz w:val="24"/>
        <w:szCs w:val="24"/>
        <w:lang w:val="da-DK"/>
      </w:rPr>
    </w:lvl>
    <w:lvl w:ilvl="6">
      <w:start w:val="1"/>
      <w:numFmt w:val="decimal"/>
      <w:lvlText w:val="%7."/>
      <w:lvlJc w:val="left"/>
      <w:pPr>
        <w:tabs>
          <w:tab w:val="num" w:pos="116"/>
        </w:tabs>
      </w:pPr>
      <w:rPr>
        <w:position w:val="0"/>
        <w:sz w:val="24"/>
        <w:szCs w:val="24"/>
        <w:lang w:val="da-DK"/>
      </w:rPr>
    </w:lvl>
    <w:lvl w:ilvl="7">
      <w:start w:val="1"/>
      <w:numFmt w:val="lowerLetter"/>
      <w:lvlText w:val="%8."/>
      <w:lvlJc w:val="left"/>
      <w:pPr>
        <w:tabs>
          <w:tab w:val="num" w:pos="116"/>
        </w:tabs>
      </w:pPr>
      <w:rPr>
        <w:position w:val="0"/>
        <w:sz w:val="24"/>
        <w:szCs w:val="24"/>
        <w:lang w:val="da-DK"/>
      </w:rPr>
    </w:lvl>
    <w:lvl w:ilvl="8">
      <w:start w:val="1"/>
      <w:numFmt w:val="lowerRoman"/>
      <w:lvlText w:val="%9."/>
      <w:lvlJc w:val="left"/>
      <w:pPr>
        <w:tabs>
          <w:tab w:val="num" w:pos="116"/>
        </w:tabs>
      </w:pPr>
      <w:rPr>
        <w:position w:val="0"/>
        <w:sz w:val="24"/>
        <w:szCs w:val="24"/>
        <w:lang w:val="da-DK"/>
      </w:rPr>
    </w:lvl>
  </w:abstractNum>
  <w:abstractNum w:abstractNumId="8" w15:restartNumberingAfterBreak="0">
    <w:nsid w:val="1FF771B6"/>
    <w:multiLevelType w:val="multilevel"/>
    <w:tmpl w:val="4F8C0396"/>
    <w:styleLink w:val="Importlt1stlus"/>
    <w:lvl w:ilvl="0">
      <w:numFmt w:val="bullet"/>
      <w:lvlText w:val="•"/>
      <w:lvlJc w:val="left"/>
      <w:pPr>
        <w:tabs>
          <w:tab w:val="num" w:pos="720"/>
        </w:tabs>
        <w:ind w:left="720" w:hanging="360"/>
      </w:pPr>
      <w:rPr>
        <w:position w:val="0"/>
        <w:sz w:val="24"/>
        <w:szCs w:val="24"/>
        <w:lang w:val="de-DE"/>
      </w:rPr>
    </w:lvl>
    <w:lvl w:ilvl="1">
      <w:start w:val="1"/>
      <w:numFmt w:val="bullet"/>
      <w:lvlText w:val="o"/>
      <w:lvlJc w:val="left"/>
      <w:pPr>
        <w:tabs>
          <w:tab w:val="num" w:pos="116"/>
        </w:tabs>
      </w:pPr>
      <w:rPr>
        <w:position w:val="0"/>
        <w:sz w:val="24"/>
        <w:szCs w:val="24"/>
        <w:lang w:val="de-DE"/>
      </w:rPr>
    </w:lvl>
    <w:lvl w:ilvl="2">
      <w:start w:val="1"/>
      <w:numFmt w:val="bullet"/>
      <w:lvlText w:val="▪"/>
      <w:lvlJc w:val="left"/>
      <w:pPr>
        <w:tabs>
          <w:tab w:val="num" w:pos="116"/>
        </w:tabs>
      </w:pPr>
      <w:rPr>
        <w:position w:val="0"/>
        <w:sz w:val="24"/>
        <w:szCs w:val="24"/>
        <w:lang w:val="de-DE"/>
      </w:rPr>
    </w:lvl>
    <w:lvl w:ilvl="3">
      <w:start w:val="1"/>
      <w:numFmt w:val="bullet"/>
      <w:lvlText w:val="•"/>
      <w:lvlJc w:val="left"/>
      <w:pPr>
        <w:tabs>
          <w:tab w:val="num" w:pos="116"/>
        </w:tabs>
      </w:pPr>
      <w:rPr>
        <w:position w:val="0"/>
        <w:sz w:val="24"/>
        <w:szCs w:val="24"/>
        <w:lang w:val="de-DE"/>
      </w:rPr>
    </w:lvl>
    <w:lvl w:ilvl="4">
      <w:start w:val="1"/>
      <w:numFmt w:val="bullet"/>
      <w:lvlText w:val="o"/>
      <w:lvlJc w:val="left"/>
      <w:pPr>
        <w:tabs>
          <w:tab w:val="num" w:pos="116"/>
        </w:tabs>
      </w:pPr>
      <w:rPr>
        <w:position w:val="0"/>
        <w:sz w:val="24"/>
        <w:szCs w:val="24"/>
        <w:lang w:val="de-DE"/>
      </w:rPr>
    </w:lvl>
    <w:lvl w:ilvl="5">
      <w:start w:val="1"/>
      <w:numFmt w:val="bullet"/>
      <w:lvlText w:val="▪"/>
      <w:lvlJc w:val="left"/>
      <w:pPr>
        <w:tabs>
          <w:tab w:val="num" w:pos="116"/>
        </w:tabs>
      </w:pPr>
      <w:rPr>
        <w:position w:val="0"/>
        <w:sz w:val="24"/>
        <w:szCs w:val="24"/>
        <w:lang w:val="de-DE"/>
      </w:rPr>
    </w:lvl>
    <w:lvl w:ilvl="6">
      <w:start w:val="1"/>
      <w:numFmt w:val="bullet"/>
      <w:lvlText w:val="•"/>
      <w:lvlJc w:val="left"/>
      <w:pPr>
        <w:tabs>
          <w:tab w:val="num" w:pos="116"/>
        </w:tabs>
      </w:pPr>
      <w:rPr>
        <w:position w:val="0"/>
        <w:sz w:val="24"/>
        <w:szCs w:val="24"/>
        <w:lang w:val="de-DE"/>
      </w:rPr>
    </w:lvl>
    <w:lvl w:ilvl="7">
      <w:start w:val="1"/>
      <w:numFmt w:val="bullet"/>
      <w:lvlText w:val="o"/>
      <w:lvlJc w:val="left"/>
      <w:pPr>
        <w:tabs>
          <w:tab w:val="num" w:pos="116"/>
        </w:tabs>
      </w:pPr>
      <w:rPr>
        <w:position w:val="0"/>
        <w:sz w:val="24"/>
        <w:szCs w:val="24"/>
        <w:lang w:val="de-DE"/>
      </w:rPr>
    </w:lvl>
    <w:lvl w:ilvl="8">
      <w:start w:val="1"/>
      <w:numFmt w:val="bullet"/>
      <w:lvlText w:val="▪"/>
      <w:lvlJc w:val="left"/>
      <w:pPr>
        <w:tabs>
          <w:tab w:val="num" w:pos="116"/>
        </w:tabs>
      </w:pPr>
      <w:rPr>
        <w:position w:val="0"/>
        <w:sz w:val="24"/>
        <w:szCs w:val="24"/>
        <w:lang w:val="de-DE"/>
      </w:rPr>
    </w:lvl>
  </w:abstractNum>
  <w:abstractNum w:abstractNumId="9" w15:restartNumberingAfterBreak="0">
    <w:nsid w:val="28F56762"/>
    <w:multiLevelType w:val="hybridMultilevel"/>
    <w:tmpl w:val="CECE69C8"/>
    <w:lvl w:ilvl="0" w:tplc="E36C29E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3E21E72"/>
    <w:multiLevelType w:val="multilevel"/>
    <w:tmpl w:val="6C906372"/>
    <w:styleLink w:val="Importlt6stlus"/>
    <w:lvl w:ilvl="0">
      <w:start w:val="1"/>
      <w:numFmt w:val="decimal"/>
      <w:lvlText w:val="%1."/>
      <w:lvlJc w:val="left"/>
      <w:pPr>
        <w:tabs>
          <w:tab w:val="num" w:pos="116"/>
        </w:tabs>
      </w:pPr>
      <w:rPr>
        <w:position w:val="0"/>
        <w:sz w:val="24"/>
        <w:szCs w:val="24"/>
        <w:lang w:val="da-DK"/>
      </w:rPr>
    </w:lvl>
    <w:lvl w:ilvl="1">
      <w:start w:val="1"/>
      <w:numFmt w:val="lowerLetter"/>
      <w:lvlText w:val="(%2)"/>
      <w:lvlJc w:val="left"/>
      <w:pPr>
        <w:tabs>
          <w:tab w:val="num" w:pos="567"/>
        </w:tabs>
        <w:ind w:left="567" w:hanging="141"/>
      </w:pPr>
      <w:rPr>
        <w:position w:val="0"/>
        <w:sz w:val="24"/>
        <w:szCs w:val="24"/>
        <w:lang w:val="da-DK"/>
      </w:rPr>
    </w:lvl>
    <w:lvl w:ilvl="2">
      <w:start w:val="1"/>
      <w:numFmt w:val="bullet"/>
      <w:lvlText w:val="-"/>
      <w:lvlJc w:val="left"/>
      <w:pPr>
        <w:tabs>
          <w:tab w:val="num" w:pos="116"/>
        </w:tabs>
      </w:pPr>
      <w:rPr>
        <w:position w:val="0"/>
        <w:sz w:val="24"/>
        <w:szCs w:val="24"/>
        <w:lang w:val="da-DK"/>
      </w:rPr>
    </w:lvl>
    <w:lvl w:ilvl="3">
      <w:start w:val="1"/>
      <w:numFmt w:val="decimal"/>
      <w:lvlText w:val="%4."/>
      <w:lvlJc w:val="left"/>
      <w:pPr>
        <w:tabs>
          <w:tab w:val="num" w:pos="116"/>
        </w:tabs>
      </w:pPr>
      <w:rPr>
        <w:position w:val="0"/>
        <w:sz w:val="24"/>
        <w:szCs w:val="24"/>
        <w:lang w:val="da-DK"/>
      </w:rPr>
    </w:lvl>
    <w:lvl w:ilvl="4">
      <w:start w:val="1"/>
      <w:numFmt w:val="lowerLetter"/>
      <w:lvlText w:val="%5."/>
      <w:lvlJc w:val="left"/>
      <w:pPr>
        <w:tabs>
          <w:tab w:val="num" w:pos="116"/>
        </w:tabs>
      </w:pPr>
      <w:rPr>
        <w:position w:val="0"/>
        <w:sz w:val="24"/>
        <w:szCs w:val="24"/>
        <w:lang w:val="da-DK"/>
      </w:rPr>
    </w:lvl>
    <w:lvl w:ilvl="5">
      <w:start w:val="1"/>
      <w:numFmt w:val="lowerRoman"/>
      <w:lvlText w:val="%6."/>
      <w:lvlJc w:val="left"/>
      <w:pPr>
        <w:tabs>
          <w:tab w:val="num" w:pos="116"/>
        </w:tabs>
      </w:pPr>
      <w:rPr>
        <w:position w:val="0"/>
        <w:sz w:val="24"/>
        <w:szCs w:val="24"/>
        <w:lang w:val="da-DK"/>
      </w:rPr>
    </w:lvl>
    <w:lvl w:ilvl="6">
      <w:start w:val="1"/>
      <w:numFmt w:val="decimal"/>
      <w:lvlText w:val="%7."/>
      <w:lvlJc w:val="left"/>
      <w:pPr>
        <w:tabs>
          <w:tab w:val="num" w:pos="116"/>
        </w:tabs>
      </w:pPr>
      <w:rPr>
        <w:position w:val="0"/>
        <w:sz w:val="24"/>
        <w:szCs w:val="24"/>
        <w:lang w:val="da-DK"/>
      </w:rPr>
    </w:lvl>
    <w:lvl w:ilvl="7">
      <w:start w:val="1"/>
      <w:numFmt w:val="lowerLetter"/>
      <w:lvlText w:val="%8."/>
      <w:lvlJc w:val="left"/>
      <w:pPr>
        <w:tabs>
          <w:tab w:val="num" w:pos="116"/>
        </w:tabs>
      </w:pPr>
      <w:rPr>
        <w:position w:val="0"/>
        <w:sz w:val="24"/>
        <w:szCs w:val="24"/>
        <w:lang w:val="da-DK"/>
      </w:rPr>
    </w:lvl>
    <w:lvl w:ilvl="8">
      <w:start w:val="1"/>
      <w:numFmt w:val="lowerRoman"/>
      <w:lvlText w:val="%9."/>
      <w:lvlJc w:val="left"/>
      <w:pPr>
        <w:tabs>
          <w:tab w:val="num" w:pos="116"/>
        </w:tabs>
      </w:pPr>
      <w:rPr>
        <w:position w:val="0"/>
        <w:sz w:val="24"/>
        <w:szCs w:val="24"/>
        <w:lang w:val="da-DK"/>
      </w:rPr>
    </w:lvl>
  </w:abstractNum>
  <w:abstractNum w:abstractNumId="11" w15:restartNumberingAfterBreak="0">
    <w:nsid w:val="3EDD600D"/>
    <w:multiLevelType w:val="hybridMultilevel"/>
    <w:tmpl w:val="441EA6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A2C381A"/>
    <w:multiLevelType w:val="multilevel"/>
    <w:tmpl w:val="E00A65DC"/>
    <w:styleLink w:val="Importlt5stlus"/>
    <w:lvl w:ilvl="0">
      <w:numFmt w:val="bullet"/>
      <w:lvlText w:val="•"/>
      <w:lvlJc w:val="left"/>
      <w:pPr>
        <w:tabs>
          <w:tab w:val="num" w:pos="1004"/>
        </w:tabs>
        <w:ind w:left="1004" w:hanging="360"/>
      </w:pPr>
      <w:rPr>
        <w:position w:val="0"/>
        <w:sz w:val="24"/>
        <w:szCs w:val="24"/>
      </w:rPr>
    </w:lvl>
    <w:lvl w:ilvl="1">
      <w:start w:val="1"/>
      <w:numFmt w:val="bullet"/>
      <w:lvlText w:val="o"/>
      <w:lvlJc w:val="left"/>
      <w:pPr>
        <w:tabs>
          <w:tab w:val="num" w:pos="116"/>
        </w:tabs>
      </w:pPr>
      <w:rPr>
        <w:position w:val="0"/>
        <w:sz w:val="24"/>
        <w:szCs w:val="24"/>
      </w:rPr>
    </w:lvl>
    <w:lvl w:ilvl="2">
      <w:start w:val="1"/>
      <w:numFmt w:val="bullet"/>
      <w:lvlText w:val="▪"/>
      <w:lvlJc w:val="left"/>
      <w:pPr>
        <w:tabs>
          <w:tab w:val="num" w:pos="116"/>
        </w:tabs>
      </w:pPr>
      <w:rPr>
        <w:position w:val="0"/>
        <w:sz w:val="24"/>
        <w:szCs w:val="24"/>
      </w:rPr>
    </w:lvl>
    <w:lvl w:ilvl="3">
      <w:start w:val="1"/>
      <w:numFmt w:val="bullet"/>
      <w:lvlText w:val="•"/>
      <w:lvlJc w:val="left"/>
      <w:pPr>
        <w:tabs>
          <w:tab w:val="num" w:pos="116"/>
        </w:tabs>
      </w:pPr>
      <w:rPr>
        <w:position w:val="0"/>
        <w:sz w:val="24"/>
        <w:szCs w:val="24"/>
      </w:rPr>
    </w:lvl>
    <w:lvl w:ilvl="4">
      <w:start w:val="1"/>
      <w:numFmt w:val="bullet"/>
      <w:lvlText w:val="o"/>
      <w:lvlJc w:val="left"/>
      <w:pPr>
        <w:tabs>
          <w:tab w:val="num" w:pos="116"/>
        </w:tabs>
      </w:pPr>
      <w:rPr>
        <w:position w:val="0"/>
        <w:sz w:val="24"/>
        <w:szCs w:val="24"/>
      </w:rPr>
    </w:lvl>
    <w:lvl w:ilvl="5">
      <w:start w:val="1"/>
      <w:numFmt w:val="bullet"/>
      <w:lvlText w:val="▪"/>
      <w:lvlJc w:val="left"/>
      <w:pPr>
        <w:tabs>
          <w:tab w:val="num" w:pos="116"/>
        </w:tabs>
      </w:pPr>
      <w:rPr>
        <w:position w:val="0"/>
        <w:sz w:val="24"/>
        <w:szCs w:val="24"/>
      </w:rPr>
    </w:lvl>
    <w:lvl w:ilvl="6">
      <w:start w:val="1"/>
      <w:numFmt w:val="bullet"/>
      <w:lvlText w:val="•"/>
      <w:lvlJc w:val="left"/>
      <w:pPr>
        <w:tabs>
          <w:tab w:val="num" w:pos="116"/>
        </w:tabs>
      </w:pPr>
      <w:rPr>
        <w:position w:val="0"/>
        <w:sz w:val="24"/>
        <w:szCs w:val="24"/>
      </w:rPr>
    </w:lvl>
    <w:lvl w:ilvl="7">
      <w:start w:val="1"/>
      <w:numFmt w:val="bullet"/>
      <w:lvlText w:val="o"/>
      <w:lvlJc w:val="left"/>
      <w:pPr>
        <w:tabs>
          <w:tab w:val="num" w:pos="116"/>
        </w:tabs>
      </w:pPr>
      <w:rPr>
        <w:position w:val="0"/>
        <w:sz w:val="24"/>
        <w:szCs w:val="24"/>
      </w:rPr>
    </w:lvl>
    <w:lvl w:ilvl="8">
      <w:start w:val="1"/>
      <w:numFmt w:val="bullet"/>
      <w:lvlText w:val="▪"/>
      <w:lvlJc w:val="left"/>
      <w:pPr>
        <w:tabs>
          <w:tab w:val="num" w:pos="116"/>
        </w:tabs>
      </w:pPr>
      <w:rPr>
        <w:position w:val="0"/>
        <w:sz w:val="24"/>
        <w:szCs w:val="24"/>
      </w:rPr>
    </w:lvl>
  </w:abstractNum>
  <w:abstractNum w:abstractNumId="13" w15:restartNumberingAfterBreak="0">
    <w:nsid w:val="4C4D6863"/>
    <w:multiLevelType w:val="hybridMultilevel"/>
    <w:tmpl w:val="866C3CB4"/>
    <w:lvl w:ilvl="0" w:tplc="6CB27560">
      <w:start w:val="4"/>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D0638E"/>
    <w:multiLevelType w:val="hybridMultilevel"/>
    <w:tmpl w:val="27DEFAA2"/>
    <w:lvl w:ilvl="0" w:tplc="0A5CB444">
      <w:start w:val="1"/>
      <w:numFmt w:val="lowerLetter"/>
      <w:lvlText w:val="%1)"/>
      <w:lvlJc w:val="left"/>
      <w:pPr>
        <w:ind w:left="720" w:hanging="360"/>
      </w:pPr>
      <w:rPr>
        <w:rFonts w:ascii="Calibri" w:hAnsi="Calibri" w:hint="default"/>
        <w:b w:val="0"/>
        <w:color w:val="auto"/>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E2A2C8C"/>
    <w:multiLevelType w:val="multilevel"/>
    <w:tmpl w:val="5FFA6918"/>
    <w:styleLink w:val="Importlt3stlus"/>
    <w:lvl w:ilvl="0">
      <w:numFmt w:val="bullet"/>
      <w:lvlText w:val="•"/>
      <w:lvlJc w:val="left"/>
      <w:pPr>
        <w:tabs>
          <w:tab w:val="num" w:pos="1004"/>
        </w:tabs>
        <w:ind w:left="1004" w:hanging="360"/>
      </w:pPr>
      <w:rPr>
        <w:position w:val="0"/>
        <w:sz w:val="24"/>
        <w:szCs w:val="24"/>
      </w:rPr>
    </w:lvl>
    <w:lvl w:ilvl="1">
      <w:start w:val="1"/>
      <w:numFmt w:val="bullet"/>
      <w:lvlText w:val="o"/>
      <w:lvlJc w:val="left"/>
      <w:pPr>
        <w:tabs>
          <w:tab w:val="num" w:pos="116"/>
        </w:tabs>
      </w:pPr>
      <w:rPr>
        <w:position w:val="0"/>
        <w:sz w:val="24"/>
        <w:szCs w:val="24"/>
      </w:rPr>
    </w:lvl>
    <w:lvl w:ilvl="2">
      <w:start w:val="1"/>
      <w:numFmt w:val="bullet"/>
      <w:lvlText w:val="▪"/>
      <w:lvlJc w:val="left"/>
      <w:pPr>
        <w:tabs>
          <w:tab w:val="num" w:pos="116"/>
        </w:tabs>
      </w:pPr>
      <w:rPr>
        <w:position w:val="0"/>
        <w:sz w:val="24"/>
        <w:szCs w:val="24"/>
      </w:rPr>
    </w:lvl>
    <w:lvl w:ilvl="3">
      <w:start w:val="1"/>
      <w:numFmt w:val="bullet"/>
      <w:lvlText w:val="•"/>
      <w:lvlJc w:val="left"/>
      <w:pPr>
        <w:tabs>
          <w:tab w:val="num" w:pos="116"/>
        </w:tabs>
      </w:pPr>
      <w:rPr>
        <w:position w:val="0"/>
        <w:sz w:val="24"/>
        <w:szCs w:val="24"/>
      </w:rPr>
    </w:lvl>
    <w:lvl w:ilvl="4">
      <w:start w:val="1"/>
      <w:numFmt w:val="bullet"/>
      <w:lvlText w:val="o"/>
      <w:lvlJc w:val="left"/>
      <w:pPr>
        <w:tabs>
          <w:tab w:val="num" w:pos="116"/>
        </w:tabs>
      </w:pPr>
      <w:rPr>
        <w:position w:val="0"/>
        <w:sz w:val="24"/>
        <w:szCs w:val="24"/>
      </w:rPr>
    </w:lvl>
    <w:lvl w:ilvl="5">
      <w:start w:val="1"/>
      <w:numFmt w:val="bullet"/>
      <w:lvlText w:val="▪"/>
      <w:lvlJc w:val="left"/>
      <w:pPr>
        <w:tabs>
          <w:tab w:val="num" w:pos="116"/>
        </w:tabs>
      </w:pPr>
      <w:rPr>
        <w:position w:val="0"/>
        <w:sz w:val="24"/>
        <w:szCs w:val="24"/>
      </w:rPr>
    </w:lvl>
    <w:lvl w:ilvl="6">
      <w:start w:val="1"/>
      <w:numFmt w:val="bullet"/>
      <w:lvlText w:val="•"/>
      <w:lvlJc w:val="left"/>
      <w:pPr>
        <w:tabs>
          <w:tab w:val="num" w:pos="116"/>
        </w:tabs>
      </w:pPr>
      <w:rPr>
        <w:position w:val="0"/>
        <w:sz w:val="24"/>
        <w:szCs w:val="24"/>
      </w:rPr>
    </w:lvl>
    <w:lvl w:ilvl="7">
      <w:start w:val="1"/>
      <w:numFmt w:val="bullet"/>
      <w:lvlText w:val="o"/>
      <w:lvlJc w:val="left"/>
      <w:pPr>
        <w:tabs>
          <w:tab w:val="num" w:pos="116"/>
        </w:tabs>
      </w:pPr>
      <w:rPr>
        <w:position w:val="0"/>
        <w:sz w:val="24"/>
        <w:szCs w:val="24"/>
      </w:rPr>
    </w:lvl>
    <w:lvl w:ilvl="8">
      <w:start w:val="1"/>
      <w:numFmt w:val="bullet"/>
      <w:lvlText w:val="▪"/>
      <w:lvlJc w:val="left"/>
      <w:pPr>
        <w:tabs>
          <w:tab w:val="num" w:pos="116"/>
        </w:tabs>
      </w:pPr>
      <w:rPr>
        <w:position w:val="0"/>
        <w:sz w:val="24"/>
        <w:szCs w:val="24"/>
      </w:rPr>
    </w:lvl>
  </w:abstractNum>
  <w:abstractNum w:abstractNumId="16" w15:restartNumberingAfterBreak="0">
    <w:nsid w:val="5F2B3DDE"/>
    <w:multiLevelType w:val="multilevel"/>
    <w:tmpl w:val="5AF036AA"/>
    <w:lvl w:ilvl="0">
      <w:start w:val="1"/>
      <w:numFmt w:val="decimal"/>
      <w:lvlText w:val="%1."/>
      <w:lvlJc w:val="left"/>
      <w:pPr>
        <w:ind w:left="360" w:hanging="360"/>
      </w:pPr>
      <w:rPr>
        <w:rFonts w:cs="Times New Roman"/>
        <w:b w:val="0"/>
        <w:sz w:val="24"/>
      </w:rPr>
    </w:lvl>
    <w:lvl w:ilvl="1">
      <w:start w:val="1"/>
      <w:numFmt w:val="decimal"/>
      <w:lvlText w:val="%1.%2."/>
      <w:lvlJc w:val="left"/>
      <w:pPr>
        <w:ind w:left="858" w:hanging="432"/>
      </w:pPr>
      <w:rPr>
        <w:rFonts w:ascii="Century Gothic" w:hAnsi="Century Gothic" w:cs="Times New Roman" w:hint="default"/>
        <w:b w:val="0"/>
        <w:sz w:val="16"/>
        <w:szCs w:val="16"/>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615546A4"/>
    <w:multiLevelType w:val="hybridMultilevel"/>
    <w:tmpl w:val="1F205DE4"/>
    <w:lvl w:ilvl="0" w:tplc="A02427B0">
      <w:numFmt w:val="bullet"/>
      <w:lvlText w:val="-"/>
      <w:lvlJc w:val="left"/>
      <w:pPr>
        <w:tabs>
          <w:tab w:val="num" w:pos="2520"/>
        </w:tabs>
        <w:ind w:left="2520" w:hanging="360"/>
      </w:pPr>
      <w:rPr>
        <w:rFonts w:ascii="Times New Roman" w:eastAsia="Times New Roman" w:hAnsi="Times New Roman" w:cs="Times New Roman" w:hint="default"/>
      </w:rPr>
    </w:lvl>
    <w:lvl w:ilvl="1" w:tplc="040E0003">
      <w:start w:val="1"/>
      <w:numFmt w:val="bullet"/>
      <w:lvlText w:val="o"/>
      <w:lvlJc w:val="left"/>
      <w:pPr>
        <w:tabs>
          <w:tab w:val="num" w:pos="1620"/>
        </w:tabs>
        <w:ind w:left="1620" w:hanging="360"/>
      </w:pPr>
      <w:rPr>
        <w:rFonts w:ascii="Courier New" w:hAnsi="Courier New" w:cs="Courier New" w:hint="default"/>
      </w:rPr>
    </w:lvl>
    <w:lvl w:ilvl="2" w:tplc="040E0005">
      <w:start w:val="1"/>
      <w:numFmt w:val="bullet"/>
      <w:lvlText w:val=""/>
      <w:lvlJc w:val="left"/>
      <w:pPr>
        <w:tabs>
          <w:tab w:val="num" w:pos="2340"/>
        </w:tabs>
        <w:ind w:left="2340" w:hanging="360"/>
      </w:pPr>
      <w:rPr>
        <w:rFonts w:ascii="Wingdings" w:hAnsi="Wingdings" w:hint="default"/>
      </w:rPr>
    </w:lvl>
    <w:lvl w:ilvl="3" w:tplc="040E0001">
      <w:start w:val="1"/>
      <w:numFmt w:val="bullet"/>
      <w:lvlText w:val=""/>
      <w:lvlJc w:val="left"/>
      <w:pPr>
        <w:tabs>
          <w:tab w:val="num" w:pos="3060"/>
        </w:tabs>
        <w:ind w:left="3060" w:hanging="360"/>
      </w:pPr>
      <w:rPr>
        <w:rFonts w:ascii="Symbol" w:hAnsi="Symbol" w:hint="default"/>
      </w:rPr>
    </w:lvl>
    <w:lvl w:ilvl="4" w:tplc="040E0003">
      <w:start w:val="1"/>
      <w:numFmt w:val="bullet"/>
      <w:lvlText w:val="o"/>
      <w:lvlJc w:val="left"/>
      <w:pPr>
        <w:tabs>
          <w:tab w:val="num" w:pos="3780"/>
        </w:tabs>
        <w:ind w:left="3780" w:hanging="360"/>
      </w:pPr>
      <w:rPr>
        <w:rFonts w:ascii="Courier New" w:hAnsi="Courier New" w:cs="Courier New" w:hint="default"/>
      </w:rPr>
    </w:lvl>
    <w:lvl w:ilvl="5" w:tplc="040E0005" w:tentative="1">
      <w:start w:val="1"/>
      <w:numFmt w:val="bullet"/>
      <w:lvlText w:val=""/>
      <w:lvlJc w:val="left"/>
      <w:pPr>
        <w:tabs>
          <w:tab w:val="num" w:pos="4500"/>
        </w:tabs>
        <w:ind w:left="4500" w:hanging="360"/>
      </w:pPr>
      <w:rPr>
        <w:rFonts w:ascii="Wingdings" w:hAnsi="Wingdings" w:hint="default"/>
      </w:rPr>
    </w:lvl>
    <w:lvl w:ilvl="6" w:tplc="040E0001" w:tentative="1">
      <w:start w:val="1"/>
      <w:numFmt w:val="bullet"/>
      <w:lvlText w:val=""/>
      <w:lvlJc w:val="left"/>
      <w:pPr>
        <w:tabs>
          <w:tab w:val="num" w:pos="5220"/>
        </w:tabs>
        <w:ind w:left="5220" w:hanging="360"/>
      </w:pPr>
      <w:rPr>
        <w:rFonts w:ascii="Symbol" w:hAnsi="Symbol" w:hint="default"/>
      </w:rPr>
    </w:lvl>
    <w:lvl w:ilvl="7" w:tplc="040E0003" w:tentative="1">
      <w:start w:val="1"/>
      <w:numFmt w:val="bullet"/>
      <w:lvlText w:val="o"/>
      <w:lvlJc w:val="left"/>
      <w:pPr>
        <w:tabs>
          <w:tab w:val="num" w:pos="5940"/>
        </w:tabs>
        <w:ind w:left="5940" w:hanging="360"/>
      </w:pPr>
      <w:rPr>
        <w:rFonts w:ascii="Courier New" w:hAnsi="Courier New" w:cs="Courier New" w:hint="default"/>
      </w:rPr>
    </w:lvl>
    <w:lvl w:ilvl="8" w:tplc="040E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6E4E06DA"/>
    <w:multiLevelType w:val="multilevel"/>
    <w:tmpl w:val="1D0EF686"/>
    <w:lvl w:ilvl="0">
      <w:start w:val="1"/>
      <w:numFmt w:val="bullet"/>
      <w:lvlText w:val="•"/>
      <w:lvlJc w:val="left"/>
      <w:pPr>
        <w:tabs>
          <w:tab w:val="num" w:pos="720"/>
        </w:tabs>
        <w:ind w:left="720" w:hanging="360"/>
      </w:pPr>
      <w:rPr>
        <w:position w:val="0"/>
        <w:sz w:val="24"/>
        <w:szCs w:val="24"/>
      </w:rPr>
    </w:lvl>
    <w:lvl w:ilvl="1">
      <w:start w:val="1"/>
      <w:numFmt w:val="bullet"/>
      <w:lvlText w:val="o"/>
      <w:lvlJc w:val="left"/>
      <w:pPr>
        <w:tabs>
          <w:tab w:val="num" w:pos="116"/>
        </w:tabs>
      </w:pPr>
      <w:rPr>
        <w:position w:val="0"/>
        <w:sz w:val="24"/>
        <w:szCs w:val="24"/>
      </w:rPr>
    </w:lvl>
    <w:lvl w:ilvl="2">
      <w:start w:val="1"/>
      <w:numFmt w:val="bullet"/>
      <w:lvlText w:val="▪"/>
      <w:lvlJc w:val="left"/>
      <w:pPr>
        <w:tabs>
          <w:tab w:val="num" w:pos="116"/>
        </w:tabs>
      </w:pPr>
      <w:rPr>
        <w:position w:val="0"/>
        <w:sz w:val="24"/>
        <w:szCs w:val="24"/>
      </w:rPr>
    </w:lvl>
    <w:lvl w:ilvl="3">
      <w:start w:val="1"/>
      <w:numFmt w:val="bullet"/>
      <w:lvlText w:val="•"/>
      <w:lvlJc w:val="left"/>
      <w:pPr>
        <w:tabs>
          <w:tab w:val="num" w:pos="116"/>
        </w:tabs>
      </w:pPr>
      <w:rPr>
        <w:position w:val="0"/>
        <w:sz w:val="24"/>
        <w:szCs w:val="24"/>
      </w:rPr>
    </w:lvl>
    <w:lvl w:ilvl="4">
      <w:start w:val="1"/>
      <w:numFmt w:val="bullet"/>
      <w:lvlText w:val="o"/>
      <w:lvlJc w:val="left"/>
      <w:pPr>
        <w:tabs>
          <w:tab w:val="num" w:pos="116"/>
        </w:tabs>
      </w:pPr>
      <w:rPr>
        <w:position w:val="0"/>
        <w:sz w:val="24"/>
        <w:szCs w:val="24"/>
      </w:rPr>
    </w:lvl>
    <w:lvl w:ilvl="5">
      <w:start w:val="1"/>
      <w:numFmt w:val="bullet"/>
      <w:lvlText w:val="▪"/>
      <w:lvlJc w:val="left"/>
      <w:pPr>
        <w:tabs>
          <w:tab w:val="num" w:pos="116"/>
        </w:tabs>
      </w:pPr>
      <w:rPr>
        <w:position w:val="0"/>
        <w:sz w:val="24"/>
        <w:szCs w:val="24"/>
      </w:rPr>
    </w:lvl>
    <w:lvl w:ilvl="6">
      <w:start w:val="1"/>
      <w:numFmt w:val="bullet"/>
      <w:lvlText w:val="•"/>
      <w:lvlJc w:val="left"/>
      <w:pPr>
        <w:tabs>
          <w:tab w:val="num" w:pos="116"/>
        </w:tabs>
      </w:pPr>
      <w:rPr>
        <w:position w:val="0"/>
        <w:sz w:val="24"/>
        <w:szCs w:val="24"/>
      </w:rPr>
    </w:lvl>
    <w:lvl w:ilvl="7">
      <w:start w:val="1"/>
      <w:numFmt w:val="bullet"/>
      <w:lvlText w:val="o"/>
      <w:lvlJc w:val="left"/>
      <w:pPr>
        <w:tabs>
          <w:tab w:val="num" w:pos="116"/>
        </w:tabs>
      </w:pPr>
      <w:rPr>
        <w:position w:val="0"/>
        <w:sz w:val="24"/>
        <w:szCs w:val="24"/>
      </w:rPr>
    </w:lvl>
    <w:lvl w:ilvl="8">
      <w:start w:val="1"/>
      <w:numFmt w:val="bullet"/>
      <w:lvlText w:val="▪"/>
      <w:lvlJc w:val="left"/>
      <w:pPr>
        <w:tabs>
          <w:tab w:val="num" w:pos="116"/>
        </w:tabs>
      </w:pPr>
      <w:rPr>
        <w:position w:val="0"/>
        <w:sz w:val="24"/>
        <w:szCs w:val="24"/>
      </w:rPr>
    </w:lvl>
  </w:abstractNum>
  <w:abstractNum w:abstractNumId="19" w15:restartNumberingAfterBreak="0">
    <w:nsid w:val="6ECB407C"/>
    <w:multiLevelType w:val="multilevel"/>
    <w:tmpl w:val="4B38F8CC"/>
    <w:lvl w:ilvl="0">
      <w:start w:val="1"/>
      <w:numFmt w:val="bullet"/>
      <w:lvlText w:val="•"/>
      <w:lvlJc w:val="left"/>
      <w:pPr>
        <w:tabs>
          <w:tab w:val="num" w:pos="720"/>
        </w:tabs>
        <w:ind w:left="720" w:hanging="360"/>
      </w:pPr>
      <w:rPr>
        <w:position w:val="0"/>
        <w:sz w:val="24"/>
        <w:szCs w:val="24"/>
        <w:lang w:val="de-DE"/>
      </w:rPr>
    </w:lvl>
    <w:lvl w:ilvl="1">
      <w:start w:val="1"/>
      <w:numFmt w:val="bullet"/>
      <w:lvlText w:val="o"/>
      <w:lvlJc w:val="left"/>
      <w:pPr>
        <w:tabs>
          <w:tab w:val="num" w:pos="116"/>
        </w:tabs>
      </w:pPr>
      <w:rPr>
        <w:position w:val="0"/>
        <w:sz w:val="24"/>
        <w:szCs w:val="24"/>
        <w:lang w:val="de-DE"/>
      </w:rPr>
    </w:lvl>
    <w:lvl w:ilvl="2">
      <w:start w:val="1"/>
      <w:numFmt w:val="bullet"/>
      <w:lvlText w:val="▪"/>
      <w:lvlJc w:val="left"/>
      <w:pPr>
        <w:tabs>
          <w:tab w:val="num" w:pos="116"/>
        </w:tabs>
      </w:pPr>
      <w:rPr>
        <w:position w:val="0"/>
        <w:sz w:val="24"/>
        <w:szCs w:val="24"/>
        <w:lang w:val="de-DE"/>
      </w:rPr>
    </w:lvl>
    <w:lvl w:ilvl="3">
      <w:start w:val="1"/>
      <w:numFmt w:val="bullet"/>
      <w:lvlText w:val="•"/>
      <w:lvlJc w:val="left"/>
      <w:pPr>
        <w:tabs>
          <w:tab w:val="num" w:pos="116"/>
        </w:tabs>
      </w:pPr>
      <w:rPr>
        <w:position w:val="0"/>
        <w:sz w:val="24"/>
        <w:szCs w:val="24"/>
        <w:lang w:val="de-DE"/>
      </w:rPr>
    </w:lvl>
    <w:lvl w:ilvl="4">
      <w:start w:val="1"/>
      <w:numFmt w:val="bullet"/>
      <w:lvlText w:val="o"/>
      <w:lvlJc w:val="left"/>
      <w:pPr>
        <w:tabs>
          <w:tab w:val="num" w:pos="116"/>
        </w:tabs>
      </w:pPr>
      <w:rPr>
        <w:position w:val="0"/>
        <w:sz w:val="24"/>
        <w:szCs w:val="24"/>
        <w:lang w:val="de-DE"/>
      </w:rPr>
    </w:lvl>
    <w:lvl w:ilvl="5">
      <w:start w:val="1"/>
      <w:numFmt w:val="bullet"/>
      <w:lvlText w:val="▪"/>
      <w:lvlJc w:val="left"/>
      <w:pPr>
        <w:tabs>
          <w:tab w:val="num" w:pos="116"/>
        </w:tabs>
      </w:pPr>
      <w:rPr>
        <w:position w:val="0"/>
        <w:sz w:val="24"/>
        <w:szCs w:val="24"/>
        <w:lang w:val="de-DE"/>
      </w:rPr>
    </w:lvl>
    <w:lvl w:ilvl="6">
      <w:start w:val="1"/>
      <w:numFmt w:val="bullet"/>
      <w:lvlText w:val="•"/>
      <w:lvlJc w:val="left"/>
      <w:pPr>
        <w:tabs>
          <w:tab w:val="num" w:pos="116"/>
        </w:tabs>
      </w:pPr>
      <w:rPr>
        <w:position w:val="0"/>
        <w:sz w:val="24"/>
        <w:szCs w:val="24"/>
        <w:lang w:val="de-DE"/>
      </w:rPr>
    </w:lvl>
    <w:lvl w:ilvl="7">
      <w:start w:val="1"/>
      <w:numFmt w:val="bullet"/>
      <w:lvlText w:val="o"/>
      <w:lvlJc w:val="left"/>
      <w:pPr>
        <w:tabs>
          <w:tab w:val="num" w:pos="116"/>
        </w:tabs>
      </w:pPr>
      <w:rPr>
        <w:position w:val="0"/>
        <w:sz w:val="24"/>
        <w:szCs w:val="24"/>
        <w:lang w:val="de-DE"/>
      </w:rPr>
    </w:lvl>
    <w:lvl w:ilvl="8">
      <w:start w:val="1"/>
      <w:numFmt w:val="bullet"/>
      <w:lvlText w:val="▪"/>
      <w:lvlJc w:val="left"/>
      <w:pPr>
        <w:tabs>
          <w:tab w:val="num" w:pos="116"/>
        </w:tabs>
      </w:pPr>
      <w:rPr>
        <w:position w:val="0"/>
        <w:sz w:val="24"/>
        <w:szCs w:val="24"/>
        <w:lang w:val="de-DE"/>
      </w:rPr>
    </w:lvl>
  </w:abstractNum>
  <w:abstractNum w:abstractNumId="20" w15:restartNumberingAfterBreak="0">
    <w:nsid w:val="757D7F42"/>
    <w:multiLevelType w:val="hybridMultilevel"/>
    <w:tmpl w:val="AAF4CA90"/>
    <w:lvl w:ilvl="0" w:tplc="9B72EDCE">
      <w:start w:val="1"/>
      <w:numFmt w:val="lowerLetter"/>
      <w:lvlText w:val="%1)"/>
      <w:lvlJc w:val="left"/>
      <w:pPr>
        <w:tabs>
          <w:tab w:val="num" w:pos="2226"/>
        </w:tabs>
        <w:ind w:left="222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6D50E51"/>
    <w:multiLevelType w:val="hybridMultilevel"/>
    <w:tmpl w:val="BA5A9B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EC065E"/>
    <w:multiLevelType w:val="hybridMultilevel"/>
    <w:tmpl w:val="F9A621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7FB461E5"/>
    <w:multiLevelType w:val="hybridMultilevel"/>
    <w:tmpl w:val="B4361946"/>
    <w:lvl w:ilvl="0" w:tplc="A97CA5CA">
      <w:start w:val="1"/>
      <w:numFmt w:val="bullet"/>
      <w:lvlText w:val=""/>
      <w:lvlJc w:val="left"/>
      <w:pPr>
        <w:tabs>
          <w:tab w:val="num" w:pos="1211"/>
        </w:tabs>
        <w:ind w:left="1211" w:hanging="360"/>
      </w:pPr>
      <w:rPr>
        <w:rFonts w:ascii="Symbol" w:hAnsi="Symbol" w:hint="default"/>
      </w:rPr>
    </w:lvl>
    <w:lvl w:ilvl="1" w:tplc="380C9042">
      <w:start w:val="1"/>
      <w:numFmt w:val="bullet"/>
      <w:lvlText w:val="-"/>
      <w:lvlJc w:val="left"/>
      <w:pPr>
        <w:tabs>
          <w:tab w:val="num" w:pos="1440"/>
        </w:tabs>
        <w:ind w:left="966" w:firstLine="114"/>
      </w:pPr>
      <w:rPr>
        <w:rFonts w:ascii="Times New Roman" w:hAnsi="Times New Roman" w:cs="Times New Roman" w:hint="default"/>
      </w:rPr>
    </w:lvl>
    <w:lvl w:ilvl="2" w:tplc="040E001B">
      <w:start w:val="1"/>
      <w:numFmt w:val="bullet"/>
      <w:lvlText w:val=""/>
      <w:lvlJc w:val="left"/>
      <w:pPr>
        <w:tabs>
          <w:tab w:val="num" w:pos="2160"/>
        </w:tabs>
        <w:ind w:left="2160" w:hanging="360"/>
      </w:pPr>
      <w:rPr>
        <w:rFonts w:ascii="Wingdings" w:hAnsi="Wingdings" w:cs="Times New Roman" w:hint="default"/>
      </w:rPr>
    </w:lvl>
    <w:lvl w:ilvl="3" w:tplc="040E000F">
      <w:start w:val="1"/>
      <w:numFmt w:val="bullet"/>
      <w:lvlText w:val=""/>
      <w:lvlJc w:val="left"/>
      <w:pPr>
        <w:tabs>
          <w:tab w:val="num" w:pos="2880"/>
        </w:tabs>
        <w:ind w:left="2880" w:hanging="360"/>
      </w:pPr>
      <w:rPr>
        <w:rFonts w:ascii="Symbol" w:hAnsi="Symbol" w:cs="Times New Roman" w:hint="default"/>
      </w:rPr>
    </w:lvl>
    <w:lvl w:ilvl="4" w:tplc="040E0019">
      <w:start w:val="1"/>
      <w:numFmt w:val="bullet"/>
      <w:lvlText w:val="o"/>
      <w:lvlJc w:val="left"/>
      <w:pPr>
        <w:tabs>
          <w:tab w:val="num" w:pos="3600"/>
        </w:tabs>
        <w:ind w:left="3600" w:hanging="360"/>
      </w:pPr>
      <w:rPr>
        <w:rFonts w:ascii="Courier New" w:hAnsi="Courier New" w:cs="Courier New" w:hint="default"/>
      </w:rPr>
    </w:lvl>
    <w:lvl w:ilvl="5" w:tplc="040E001B">
      <w:start w:val="1"/>
      <w:numFmt w:val="bullet"/>
      <w:lvlText w:val=""/>
      <w:lvlJc w:val="left"/>
      <w:pPr>
        <w:tabs>
          <w:tab w:val="num" w:pos="4320"/>
        </w:tabs>
        <w:ind w:left="4320" w:hanging="360"/>
      </w:pPr>
      <w:rPr>
        <w:rFonts w:ascii="Wingdings" w:hAnsi="Wingdings" w:cs="Times New Roman" w:hint="default"/>
      </w:rPr>
    </w:lvl>
    <w:lvl w:ilvl="6" w:tplc="040E000F">
      <w:start w:val="1"/>
      <w:numFmt w:val="bullet"/>
      <w:lvlText w:val=""/>
      <w:lvlJc w:val="left"/>
      <w:pPr>
        <w:tabs>
          <w:tab w:val="num" w:pos="5040"/>
        </w:tabs>
        <w:ind w:left="5040" w:hanging="360"/>
      </w:pPr>
      <w:rPr>
        <w:rFonts w:ascii="Symbol" w:hAnsi="Symbol" w:cs="Times New Roman" w:hint="default"/>
      </w:rPr>
    </w:lvl>
    <w:lvl w:ilvl="7" w:tplc="040E0019">
      <w:start w:val="1"/>
      <w:numFmt w:val="bullet"/>
      <w:lvlText w:val="o"/>
      <w:lvlJc w:val="left"/>
      <w:pPr>
        <w:tabs>
          <w:tab w:val="num" w:pos="5760"/>
        </w:tabs>
        <w:ind w:left="5760" w:hanging="360"/>
      </w:pPr>
      <w:rPr>
        <w:rFonts w:ascii="Courier New" w:hAnsi="Courier New" w:cs="Courier New" w:hint="default"/>
      </w:rPr>
    </w:lvl>
    <w:lvl w:ilvl="8" w:tplc="040E001B">
      <w:start w:val="1"/>
      <w:numFmt w:val="bullet"/>
      <w:lvlText w:val=""/>
      <w:lvlJc w:val="left"/>
      <w:pPr>
        <w:tabs>
          <w:tab w:val="num" w:pos="6480"/>
        </w:tabs>
        <w:ind w:left="6480" w:hanging="360"/>
      </w:pPr>
      <w:rPr>
        <w:rFonts w:ascii="Wingdings" w:hAnsi="Wingdings" w:cs="Times New Roman" w:hint="default"/>
      </w:rPr>
    </w:lvl>
  </w:abstractNum>
  <w:num w:numId="1">
    <w:abstractNumId w:val="23"/>
  </w:num>
  <w:num w:numId="2">
    <w:abstractNumId w:val="14"/>
  </w:num>
  <w:num w:numId="3">
    <w:abstractNumId w:val="22"/>
  </w:num>
  <w:num w:numId="4">
    <w:abstractNumId w:val="9"/>
  </w:num>
  <w:num w:numId="5">
    <w:abstractNumId w:val="5"/>
  </w:num>
  <w:num w:numId="6">
    <w:abstractNumId w:val="21"/>
  </w:num>
  <w:num w:numId="7">
    <w:abstractNumId w:val="13"/>
  </w:num>
  <w:num w:numId="8">
    <w:abstractNumId w:val="17"/>
  </w:num>
  <w:num w:numId="9">
    <w:abstractNumId w:val="19"/>
  </w:num>
  <w:num w:numId="10">
    <w:abstractNumId w:val="8"/>
  </w:num>
  <w:num w:numId="11">
    <w:abstractNumId w:val="18"/>
  </w:num>
  <w:num w:numId="12">
    <w:abstractNumId w:val="6"/>
  </w:num>
  <w:num w:numId="13">
    <w:abstractNumId w:val="0"/>
  </w:num>
  <w:num w:numId="14">
    <w:abstractNumId w:val="15"/>
  </w:num>
  <w:num w:numId="15">
    <w:abstractNumId w:val="3"/>
  </w:num>
  <w:num w:numId="16">
    <w:abstractNumId w:val="4"/>
  </w:num>
  <w:num w:numId="17">
    <w:abstractNumId w:val="2"/>
  </w:num>
  <w:num w:numId="18">
    <w:abstractNumId w:val="12"/>
  </w:num>
  <w:num w:numId="19">
    <w:abstractNumId w:val="7"/>
  </w:num>
  <w:num w:numId="20">
    <w:abstractNumId w:val="10"/>
  </w:num>
  <w:num w:numId="21">
    <w:abstractNumId w:val="11"/>
  </w:num>
  <w:num w:numId="22">
    <w:abstractNumId w:val="1"/>
  </w:num>
  <w:num w:numId="23">
    <w:abstractNumId w:val="20"/>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87D79"/>
    <w:rsid w:val="00187D79"/>
    <w:rsid w:val="00203062"/>
    <w:rsid w:val="003D06B0"/>
    <w:rsid w:val="00437149"/>
    <w:rsid w:val="007A1545"/>
    <w:rsid w:val="00A303E5"/>
    <w:rsid w:val="00A622C5"/>
    <w:rsid w:val="00B552C0"/>
    <w:rsid w:val="00CE791F"/>
    <w:rsid w:val="00D02920"/>
    <w:rsid w:val="00D67B7F"/>
    <w:rsid w:val="00DF6790"/>
    <w:rsid w:val="00E90775"/>
    <w:rsid w:val="00EA7E7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989D6"/>
  <w15:docId w15:val="{11272A86-D21B-49C4-BE8E-B1FD6E0A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622C5"/>
  </w:style>
  <w:style w:type="paragraph" w:styleId="Cmsor1">
    <w:name w:val="heading 1"/>
    <w:next w:val="SzvegtrzsA"/>
    <w:link w:val="Cmsor1Char"/>
    <w:rsid w:val="00187D79"/>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187D79"/>
    <w:rPr>
      <w:rFonts w:ascii="Calibri Light" w:eastAsia="Calibri Light" w:hAnsi="Calibri Light" w:cs="Calibri Light"/>
      <w:color w:val="2E74B5"/>
      <w:sz w:val="32"/>
      <w:szCs w:val="32"/>
      <w:u w:color="2E74B5"/>
      <w:bdr w:val="nil"/>
      <w:lang w:eastAsia="hu-HU"/>
    </w:rPr>
  </w:style>
  <w:style w:type="table" w:styleId="Rcsostblzat">
    <w:name w:val="Table Grid"/>
    <w:basedOn w:val="Normltblzat"/>
    <w:uiPriority w:val="39"/>
    <w:rsid w:val="0018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Footnote text,Footnote"/>
    <w:basedOn w:val="Norml"/>
    <w:link w:val="LbjegyzetszvegChar"/>
    <w:unhideWhenUsed/>
    <w:rsid w:val="00187D79"/>
    <w:pPr>
      <w:spacing w:after="0" w:line="240" w:lineRule="auto"/>
    </w:pPr>
    <w:rPr>
      <w:sz w:val="20"/>
      <w:szCs w:val="20"/>
    </w:rPr>
  </w:style>
  <w:style w:type="character" w:customStyle="1" w:styleId="LbjegyzetszvegChar">
    <w:name w:val="Lábjegyzetszöveg Char"/>
    <w:aliases w:val="Lábjegyzetszöveg Char1 Char Char,Lábjegyzetszöveg Char Char Char Char,Footnote Char Char Char Char, Char1 Char Char Char Char,Footnote Char1 Char Char, Char1 Char1 Char Char,Footnote Char Char, Char1 Char Char,Footnote text Char"/>
    <w:basedOn w:val="Bekezdsalapbettpusa"/>
    <w:link w:val="Lbjegyzetszveg"/>
    <w:rsid w:val="00187D79"/>
    <w:rPr>
      <w:sz w:val="20"/>
      <w:szCs w:val="20"/>
    </w:rPr>
  </w:style>
  <w:style w:type="character" w:styleId="Lbjegyzet-hivatkozs">
    <w:name w:val="footnote reference"/>
    <w:aliases w:val="BVI fnr,Footnote symbol,Times 10 Point, Exposant 3 Point,Footnote Reference Number,Exposant 3 Point"/>
    <w:basedOn w:val="Bekezdsalapbettpusa"/>
    <w:unhideWhenUsed/>
    <w:rsid w:val="00187D79"/>
    <w:rPr>
      <w:vertAlign w:val="superscript"/>
    </w:rPr>
  </w:style>
  <w:style w:type="paragraph" w:customStyle="1" w:styleId="CM1">
    <w:name w:val="CÍM1"/>
    <w:basedOn w:val="Norml"/>
    <w:link w:val="CM1Char"/>
    <w:rsid w:val="00187D79"/>
    <w:pPr>
      <w:spacing w:after="0" w:line="240" w:lineRule="auto"/>
      <w:jc w:val="both"/>
    </w:pPr>
    <w:rPr>
      <w:rFonts w:ascii="Arial" w:eastAsia="Calibri" w:hAnsi="Arial" w:cs="Arial"/>
      <w:b/>
      <w:lang w:eastAsia="hu-HU"/>
    </w:rPr>
  </w:style>
  <w:style w:type="character" w:customStyle="1" w:styleId="CM1Char">
    <w:name w:val="CÍM1 Char"/>
    <w:link w:val="CM1"/>
    <w:locked/>
    <w:rsid w:val="00187D79"/>
    <w:rPr>
      <w:rFonts w:ascii="Arial" w:eastAsia="Calibri" w:hAnsi="Arial" w:cs="Arial"/>
      <w:b/>
      <w:lang w:eastAsia="hu-HU"/>
    </w:rPr>
  </w:style>
  <w:style w:type="paragraph" w:styleId="Listaszerbekezds">
    <w:name w:val="List Paragraph"/>
    <w:basedOn w:val="Norml"/>
    <w:uiPriority w:val="34"/>
    <w:qFormat/>
    <w:rsid w:val="00187D79"/>
    <w:pPr>
      <w:ind w:left="720"/>
      <w:contextualSpacing/>
    </w:pPr>
  </w:style>
  <w:style w:type="paragraph" w:styleId="Szvegtrzs">
    <w:name w:val="Body Text"/>
    <w:basedOn w:val="Norml"/>
    <w:link w:val="SzvegtrzsChar"/>
    <w:rsid w:val="00187D79"/>
    <w:pPr>
      <w:spacing w:after="0" w:line="360" w:lineRule="auto"/>
      <w:jc w:val="both"/>
    </w:pPr>
    <w:rPr>
      <w:rFonts w:ascii="Times New Roman" w:eastAsia="Times New Roman" w:hAnsi="Times New Roman" w:cs="Times New Roman"/>
      <w:i/>
      <w:sz w:val="24"/>
      <w:szCs w:val="20"/>
      <w:lang w:eastAsia="hu-HU"/>
    </w:rPr>
  </w:style>
  <w:style w:type="character" w:customStyle="1" w:styleId="SzvegtrzsChar">
    <w:name w:val="Szövegtörzs Char"/>
    <w:basedOn w:val="Bekezdsalapbettpusa"/>
    <w:link w:val="Szvegtrzs"/>
    <w:rsid w:val="00187D79"/>
    <w:rPr>
      <w:rFonts w:ascii="Times New Roman" w:eastAsia="Times New Roman" w:hAnsi="Times New Roman" w:cs="Times New Roman"/>
      <w:i/>
      <w:sz w:val="24"/>
      <w:szCs w:val="20"/>
      <w:lang w:eastAsia="hu-HU"/>
    </w:rPr>
  </w:style>
  <w:style w:type="character" w:styleId="Kiemels2">
    <w:name w:val="Strong"/>
    <w:uiPriority w:val="22"/>
    <w:qFormat/>
    <w:rsid w:val="00187D79"/>
    <w:rPr>
      <w:b/>
      <w:bCs/>
    </w:rPr>
  </w:style>
  <w:style w:type="character" w:styleId="Hiperhivatkozs">
    <w:name w:val="Hyperlink"/>
    <w:rsid w:val="00187D79"/>
    <w:rPr>
      <w:color w:val="0000FF"/>
      <w:u w:val="single"/>
    </w:rPr>
  </w:style>
  <w:style w:type="character" w:customStyle="1" w:styleId="apple-converted-space">
    <w:name w:val="apple-converted-space"/>
    <w:basedOn w:val="Bekezdsalapbettpusa"/>
    <w:rsid w:val="00187D79"/>
  </w:style>
  <w:style w:type="table" w:customStyle="1" w:styleId="Rcsostblzat1">
    <w:name w:val="Rácsos táblázat1"/>
    <w:basedOn w:val="Normltblzat"/>
    <w:next w:val="Rcsostblzat"/>
    <w:uiPriority w:val="39"/>
    <w:rsid w:val="0018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7D79"/>
    <w:pPr>
      <w:autoSpaceDE w:val="0"/>
      <w:autoSpaceDN w:val="0"/>
      <w:adjustRightInd w:val="0"/>
      <w:spacing w:after="0" w:line="240" w:lineRule="auto"/>
    </w:pPr>
    <w:rPr>
      <w:rFonts w:ascii="Garamond" w:hAnsi="Garamond" w:cs="Garamond"/>
      <w:color w:val="000000"/>
      <w:sz w:val="24"/>
      <w:szCs w:val="24"/>
    </w:rPr>
  </w:style>
  <w:style w:type="numbering" w:customStyle="1" w:styleId="Nemlista1">
    <w:name w:val="Nem lista1"/>
    <w:next w:val="Nemlista"/>
    <w:uiPriority w:val="99"/>
    <w:semiHidden/>
    <w:unhideWhenUsed/>
    <w:rsid w:val="00187D79"/>
  </w:style>
  <w:style w:type="table" w:customStyle="1" w:styleId="Rcsostblzat2">
    <w:name w:val="Rácsos táblázat2"/>
    <w:basedOn w:val="Normltblzat"/>
    <w:next w:val="Rcsostblzat"/>
    <w:uiPriority w:val="39"/>
    <w:rsid w:val="0018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187D7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87D79"/>
    <w:rPr>
      <w:rFonts w:ascii="Segoe UI" w:hAnsi="Segoe UI" w:cs="Segoe UI"/>
      <w:sz w:val="18"/>
      <w:szCs w:val="18"/>
    </w:rPr>
  </w:style>
  <w:style w:type="paragraph" w:styleId="NormlWeb">
    <w:name w:val="Normal (Web)"/>
    <w:basedOn w:val="Norml"/>
    <w:uiPriority w:val="99"/>
    <w:unhideWhenUsed/>
    <w:rsid w:val="00187D79"/>
    <w:rPr>
      <w:rFonts w:ascii="Times New Roman" w:hAnsi="Times New Roman" w:cs="Times New Roman"/>
      <w:sz w:val="24"/>
      <w:szCs w:val="24"/>
    </w:rPr>
  </w:style>
  <w:style w:type="table" w:customStyle="1" w:styleId="TableNormal">
    <w:name w:val="Table Normal"/>
    <w:rsid w:val="00187D7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hu-HU"/>
    </w:rPr>
    <w:tblPr>
      <w:tblInd w:w="0" w:type="dxa"/>
      <w:tblCellMar>
        <w:top w:w="0" w:type="dxa"/>
        <w:left w:w="0" w:type="dxa"/>
        <w:bottom w:w="0" w:type="dxa"/>
        <w:right w:w="0" w:type="dxa"/>
      </w:tblCellMar>
    </w:tblPr>
  </w:style>
  <w:style w:type="paragraph" w:customStyle="1" w:styleId="Fejlcslblc">
    <w:name w:val="Fejléc és lábléc"/>
    <w:rsid w:val="00187D79"/>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hu-HU"/>
    </w:rPr>
  </w:style>
  <w:style w:type="paragraph" w:styleId="llb">
    <w:name w:val="footer"/>
    <w:link w:val="llbChar"/>
    <w:rsid w:val="00187D79"/>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u w:color="000000"/>
      <w:bdr w:val="nil"/>
      <w:lang w:eastAsia="hu-HU"/>
    </w:rPr>
  </w:style>
  <w:style w:type="character" w:customStyle="1" w:styleId="llbChar">
    <w:name w:val="Élőláb Char"/>
    <w:basedOn w:val="Bekezdsalapbettpusa"/>
    <w:link w:val="llb"/>
    <w:rsid w:val="00187D79"/>
    <w:rPr>
      <w:rFonts w:ascii="Calibri" w:eastAsia="Calibri" w:hAnsi="Calibri" w:cs="Calibri"/>
      <w:color w:val="000000"/>
      <w:u w:color="000000"/>
      <w:bdr w:val="nil"/>
      <w:lang w:eastAsia="hu-HU"/>
    </w:rPr>
  </w:style>
  <w:style w:type="paragraph" w:customStyle="1" w:styleId="SzvegtrzsA">
    <w:name w:val="Szövegtörzs A"/>
    <w:rsid w:val="00187D79"/>
    <w:pPr>
      <w:pBdr>
        <w:top w:val="nil"/>
        <w:left w:val="nil"/>
        <w:bottom w:val="nil"/>
        <w:right w:val="nil"/>
        <w:between w:val="nil"/>
        <w:bar w:val="nil"/>
      </w:pBdr>
    </w:pPr>
    <w:rPr>
      <w:rFonts w:ascii="Calibri" w:eastAsia="Calibri" w:hAnsi="Calibri" w:cs="Calibri"/>
      <w:color w:val="000000"/>
      <w:u w:color="000000"/>
      <w:bdr w:val="nil"/>
      <w:lang w:eastAsia="hu-HU"/>
    </w:rPr>
  </w:style>
  <w:style w:type="paragraph" w:styleId="Nincstrkz">
    <w:name w:val="No Spacing"/>
    <w:uiPriority w:val="1"/>
    <w:qFormat/>
    <w:rsid w:val="00187D79"/>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hu-HU"/>
    </w:rPr>
  </w:style>
  <w:style w:type="paragraph" w:customStyle="1" w:styleId="Szvegtrzsbehzssal21">
    <w:name w:val="Szövegtörzs behúzással 21"/>
    <w:rsid w:val="00187D79"/>
    <w:pPr>
      <w:pBdr>
        <w:top w:val="nil"/>
        <w:left w:val="nil"/>
        <w:bottom w:val="nil"/>
        <w:right w:val="nil"/>
        <w:between w:val="nil"/>
        <w:bar w:val="nil"/>
      </w:pBdr>
      <w:suppressAutoHyphens/>
      <w:spacing w:after="0" w:line="240" w:lineRule="auto"/>
      <w:ind w:left="284" w:hanging="284"/>
      <w:jc w:val="both"/>
    </w:pPr>
    <w:rPr>
      <w:rFonts w:ascii="Arial" w:eastAsia="Arial Unicode MS" w:hAnsi="Arial Unicode MS" w:cs="Arial Unicode MS"/>
      <w:color w:val="000000"/>
      <w:sz w:val="24"/>
      <w:szCs w:val="24"/>
      <w:u w:color="000000"/>
      <w:bdr w:val="nil"/>
      <w:lang w:eastAsia="hu-HU"/>
    </w:rPr>
  </w:style>
  <w:style w:type="numbering" w:customStyle="1" w:styleId="Importlt1stlus">
    <w:name w:val="Importált 1 stílus"/>
    <w:rsid w:val="00187D79"/>
    <w:pPr>
      <w:numPr>
        <w:numId w:val="10"/>
      </w:numPr>
    </w:pPr>
  </w:style>
  <w:style w:type="numbering" w:customStyle="1" w:styleId="Importlt2stlus">
    <w:name w:val="Importált 2 stílus"/>
    <w:rsid w:val="00187D79"/>
    <w:pPr>
      <w:numPr>
        <w:numId w:val="12"/>
      </w:numPr>
    </w:pPr>
  </w:style>
  <w:style w:type="character" w:customStyle="1" w:styleId="Nincs">
    <w:name w:val="Nincs"/>
    <w:rsid w:val="00187D79"/>
  </w:style>
  <w:style w:type="character" w:customStyle="1" w:styleId="Hyperlink0">
    <w:name w:val="Hyperlink.0"/>
    <w:basedOn w:val="Nincs"/>
    <w:rsid w:val="00187D79"/>
    <w:rPr>
      <w:i/>
      <w:iCs/>
      <w:color w:val="000000"/>
      <w:sz w:val="24"/>
      <w:szCs w:val="24"/>
      <w:u w:val="single" w:color="000000"/>
    </w:rPr>
  </w:style>
  <w:style w:type="numbering" w:customStyle="1" w:styleId="Importlt3stlus">
    <w:name w:val="Importált 3 stílus"/>
    <w:rsid w:val="00187D79"/>
    <w:pPr>
      <w:numPr>
        <w:numId w:val="14"/>
      </w:numPr>
    </w:pPr>
  </w:style>
  <w:style w:type="numbering" w:customStyle="1" w:styleId="Importlt4stlus">
    <w:name w:val="Importált 4 stílus"/>
    <w:rsid w:val="00187D79"/>
    <w:pPr>
      <w:numPr>
        <w:numId w:val="16"/>
      </w:numPr>
    </w:pPr>
  </w:style>
  <w:style w:type="numbering" w:customStyle="1" w:styleId="Importlt5stlus">
    <w:name w:val="Importált 5 stílus"/>
    <w:rsid w:val="00187D79"/>
    <w:pPr>
      <w:numPr>
        <w:numId w:val="18"/>
      </w:numPr>
    </w:pPr>
  </w:style>
  <w:style w:type="numbering" w:customStyle="1" w:styleId="Importlt6stlus">
    <w:name w:val="Importált 6 stílus"/>
    <w:rsid w:val="00187D79"/>
    <w:pPr>
      <w:numPr>
        <w:numId w:val="20"/>
      </w:numPr>
    </w:pPr>
  </w:style>
  <w:style w:type="character" w:styleId="Jegyzethivatkozs">
    <w:name w:val="annotation reference"/>
    <w:basedOn w:val="Bekezdsalapbettpusa"/>
    <w:uiPriority w:val="99"/>
    <w:semiHidden/>
    <w:unhideWhenUsed/>
    <w:rsid w:val="00187D79"/>
    <w:rPr>
      <w:sz w:val="16"/>
      <w:szCs w:val="16"/>
    </w:rPr>
  </w:style>
  <w:style w:type="paragraph" w:styleId="Jegyzetszveg">
    <w:name w:val="annotation text"/>
    <w:basedOn w:val="Norml"/>
    <w:link w:val="JegyzetszvegChar"/>
    <w:uiPriority w:val="99"/>
    <w:semiHidden/>
    <w:unhideWhenUsed/>
    <w:rsid w:val="00187D79"/>
    <w:pPr>
      <w:spacing w:line="240" w:lineRule="auto"/>
    </w:pPr>
    <w:rPr>
      <w:sz w:val="20"/>
      <w:szCs w:val="20"/>
    </w:rPr>
  </w:style>
  <w:style w:type="character" w:customStyle="1" w:styleId="JegyzetszvegChar">
    <w:name w:val="Jegyzetszöveg Char"/>
    <w:basedOn w:val="Bekezdsalapbettpusa"/>
    <w:link w:val="Jegyzetszveg"/>
    <w:uiPriority w:val="99"/>
    <w:semiHidden/>
    <w:rsid w:val="00187D79"/>
    <w:rPr>
      <w:sz w:val="20"/>
      <w:szCs w:val="20"/>
    </w:rPr>
  </w:style>
  <w:style w:type="paragraph" w:styleId="Megjegyzstrgya">
    <w:name w:val="annotation subject"/>
    <w:basedOn w:val="Jegyzetszveg"/>
    <w:next w:val="Jegyzetszveg"/>
    <w:link w:val="MegjegyzstrgyaChar"/>
    <w:uiPriority w:val="99"/>
    <w:semiHidden/>
    <w:unhideWhenUsed/>
    <w:rsid w:val="00187D79"/>
    <w:rPr>
      <w:b/>
      <w:bCs/>
    </w:rPr>
  </w:style>
  <w:style w:type="character" w:customStyle="1" w:styleId="MegjegyzstrgyaChar">
    <w:name w:val="Megjegyzés tárgya Char"/>
    <w:basedOn w:val="JegyzetszvegChar"/>
    <w:link w:val="Megjegyzstrgya"/>
    <w:uiPriority w:val="99"/>
    <w:semiHidden/>
    <w:rsid w:val="00187D79"/>
    <w:rPr>
      <w:b/>
      <w:bCs/>
      <w:sz w:val="20"/>
      <w:szCs w:val="20"/>
    </w:rPr>
  </w:style>
  <w:style w:type="numbering" w:customStyle="1" w:styleId="Importlt3stlus1">
    <w:name w:val="Importált 3 stílus1"/>
    <w:rsid w:val="00187D79"/>
  </w:style>
  <w:style w:type="numbering" w:customStyle="1" w:styleId="Importlt4stlus1">
    <w:name w:val="Importált 4 stílus1"/>
    <w:rsid w:val="00187D79"/>
  </w:style>
  <w:style w:type="numbering" w:customStyle="1" w:styleId="Importlt5stlus1">
    <w:name w:val="Importált 5 stílus1"/>
    <w:rsid w:val="00187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ommf.gov.hu/" TargetMode="External"/><Relationship Id="rId18" Type="http://schemas.openxmlformats.org/officeDocument/2006/relationships/hyperlink" Target="http://www.nav.gov.h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ntsz.hu/" TargetMode="External"/><Relationship Id="rId7" Type="http://schemas.openxmlformats.org/officeDocument/2006/relationships/endnotes" Target="endnotes.xml"/><Relationship Id="rId12" Type="http://schemas.openxmlformats.org/officeDocument/2006/relationships/hyperlink" Target="mailto:szabolcsszb-kh-mmszsz@ommf.gov.hu" TargetMode="External"/><Relationship Id="rId17" Type="http://schemas.openxmlformats.org/officeDocument/2006/relationships/hyperlink" Target="http://www.ommf.gov.h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zabolcsszb-kh-mmszsz@ommf.gov.hu" TargetMode="External"/><Relationship Id="rId20" Type="http://schemas.openxmlformats.org/officeDocument/2006/relationships/hyperlink" Target="http://www.antsz.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zabolcsszb-kh-mmszsz-mv@ommf.gov.hu" TargetMode="External"/><Relationship Id="rId24" Type="http://schemas.openxmlformats.org/officeDocument/2006/relationships/hyperlink" Target="http://www.mbfh.hu/" TargetMode="External"/><Relationship Id="rId5" Type="http://schemas.openxmlformats.org/officeDocument/2006/relationships/webSettings" Target="webSettings.xml"/><Relationship Id="rId15" Type="http://schemas.openxmlformats.org/officeDocument/2006/relationships/hyperlink" Target="mailto:szabolcsszb-kh-mmszsz-mv@ommf.gov.hu" TargetMode="External"/><Relationship Id="rId23" Type="http://schemas.openxmlformats.org/officeDocument/2006/relationships/hyperlink" Target="http://www.mbfh.hu/" TargetMode="External"/><Relationship Id="rId10" Type="http://schemas.openxmlformats.org/officeDocument/2006/relationships/hyperlink" Target="mailto:szabolcsszb-kh-mmszsz-mu@ommf.gov.hu" TargetMode="External"/><Relationship Id="rId19" Type="http://schemas.openxmlformats.org/officeDocument/2006/relationships/hyperlink" Target="http://www.orszagoszoldhatosag.gov.h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szabolcsszb-kh-mmszsz-mu@ommf.gov.hu" TargetMode="External"/><Relationship Id="rId22" Type="http://schemas.openxmlformats.org/officeDocument/2006/relationships/hyperlink" Target="mailto:sandor.czomba@ngm.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FA438-FAD4-481E-B73A-AFF3BA73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67</Pages>
  <Words>15673</Words>
  <Characters>108144</Characters>
  <Application>Microsoft Office Word</Application>
  <DocSecurity>0</DocSecurity>
  <Lines>901</Lines>
  <Paragraphs>247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Kovács Előd dr.</dc:creator>
  <cp:lastModifiedBy>user</cp:lastModifiedBy>
  <cp:revision>4</cp:revision>
  <cp:lastPrinted>2018-02-20T19:23:00Z</cp:lastPrinted>
  <dcterms:created xsi:type="dcterms:W3CDTF">2018-02-20T14:51:00Z</dcterms:created>
  <dcterms:modified xsi:type="dcterms:W3CDTF">2018-02-20T19:26:00Z</dcterms:modified>
</cp:coreProperties>
</file>